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6c56230c0445ec" /></Relationships>
</file>

<file path=word/document.xml><?xml version="1.0" encoding="utf-8"?>
<w:document xmlns:w="http://schemas.openxmlformats.org/wordprocessingml/2006/main">
  <w:body>
    <w:p>
      <w:pPr>
        <w:pStyle w:val="kar_citation"/>
      </w:pPr>
      <w:r>
        <w:t>201 KAR 20:640.</w:t>
      </w:r>
      <w:r>
        <w:t xml:space="preserve"> </w:t>
      </w:r>
      <w:r>
        <w:t xml:space="preserve">Requirements for informed consent for licensed certified professional midwives.</w:t>
      </w:r>
    </w:p>
    <w:p>
      <w:pPr>
        <w:pStyle w:val="kar_markup_metadata"/>
      </w:pPr>
      <w:r>
        <w:t xml:space="preserve">RELATES TO: </w:t>
      </w:r>
      <w:r>
        <w:t xml:space="preserve">KRS 314.400 – 314.414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314.404(6) requires the board to promulgate an administrative regulation to establish requirements for informed consent by individuals receiving services from a licensed certified professional midwife. This administrative regulation establishes requirements for informed consent for licensed certified professional midwives.</w:t>
      </w:r>
    </w:p>
    <w:p>
      <w:pPr>
        <w:pStyle w:val="kar_section"/>
      </w:pPr>
      <w:r>
        <w:t xml:space="preserve">Section 1.</w:t>
      </w:r>
      <w:r>
        <w:t xml:space="preserve"> </w:t>
      </w:r>
    </w:p>
    <w:p>
      <w:pPr>
        <w:pStyle w:val="kar_subsection"/>
      </w:pPr>
      <w:r>
        <w:t xml:space="preserve">(1)</w:t>
      </w:r>
      <w:r>
        <w:t xml:space="preserve"> </w:t>
      </w:r>
      <w:r>
        <w:t xml:space="preserve">An LCPM shall obtain written informed consent from the individual receiving services.</w:t>
      </w:r>
    </w:p>
    <w:p>
      <w:pPr>
        <w:pStyle w:val="kar_subsection"/>
      </w:pPr>
      <w:r>
        <w:t xml:space="preserve">(2)</w:t>
      </w:r>
      <w:r>
        <w:t xml:space="preserve"> </w:t>
      </w:r>
      <w:r>
        <w:t xml:space="preserve">The LCPM shall maintain a copy of the informed consent document in the individual's records.</w:t>
      </w:r>
    </w:p>
    <w:p>
      <w:pPr>
        <w:pStyle w:val="kar_subsection"/>
      </w:pPr>
      <w:r>
        <w:t xml:space="preserve">(3)</w:t>
      </w:r>
      <w:r>
        <w:t xml:space="preserve"> </w:t>
      </w:r>
      <w:r>
        <w:t xml:space="preserve">The informed consent document shall include:</w:t>
      </w:r>
    </w:p>
    <w:p>
      <w:pPr>
        <w:pStyle w:val="kar_paragraph"/>
      </w:pPr>
      <w:r>
        <w:t xml:space="preserve">(a)</w:t>
      </w:r>
      <w:r>
        <w:t xml:space="preserve"> </w:t>
      </w:r>
      <w:r>
        <w:t xml:space="preserve">A description of the LCPM's education and credentials;</w:t>
      </w:r>
    </w:p>
    <w:p>
      <w:pPr>
        <w:pStyle w:val="kar_paragraph"/>
      </w:pPr>
      <w:r>
        <w:t xml:space="preserve">(b)</w:t>
      </w:r>
      <w:r>
        <w:t xml:space="preserve"> </w:t>
      </w:r>
      <w:r>
        <w:t xml:space="preserve">A description of the LCPM's statutory scope of practice, including a summary of the LCPM's limitations of skills and practices;</w:t>
      </w:r>
    </w:p>
    <w:p>
      <w:pPr>
        <w:pStyle w:val="kar_paragraph"/>
      </w:pPr>
      <w:r>
        <w:t xml:space="preserve">(c)</w:t>
      </w:r>
      <w:r>
        <w:t xml:space="preserve"> </w:t>
      </w:r>
      <w:r>
        <w:t xml:space="preserve">Instructions for obtaining a copy of 201 KAR 20:600 to 201 KAR 20:690;</w:t>
      </w:r>
    </w:p>
    <w:p>
      <w:pPr>
        <w:pStyle w:val="kar_paragraph"/>
      </w:pPr>
      <w:r>
        <w:t xml:space="preserve">(d)</w:t>
      </w:r>
      <w:r>
        <w:t xml:space="preserve"> </w:t>
      </w:r>
      <w:r>
        <w:t xml:space="preserve">Instructions for filing a complaint with the board of nursing;</w:t>
      </w:r>
    </w:p>
    <w:p>
      <w:pPr>
        <w:pStyle w:val="kar_paragraph"/>
      </w:pPr>
      <w:r>
        <w:t xml:space="preserve">(e)</w:t>
      </w:r>
      <w:r>
        <w:t xml:space="preserve"> </w:t>
      </w:r>
      <w:r>
        <w:t xml:space="preserve">A summary of a written protocol for emergencies, including transfer to a higher level of care;</w:t>
      </w:r>
    </w:p>
    <w:p>
      <w:pPr>
        <w:pStyle w:val="kar_paragraph"/>
      </w:pPr>
      <w:r>
        <w:t xml:space="preserve">(f)</w:t>
      </w:r>
      <w:r>
        <w:t xml:space="preserve"> </w:t>
      </w:r>
      <w:r>
        <w:t xml:space="preserve">A description of the procedures, benefits, and risks of birth in the client's chosen environment, primarily those conditions that may arise during delivery;</w:t>
      </w:r>
    </w:p>
    <w:p>
      <w:pPr>
        <w:pStyle w:val="kar_paragraph"/>
      </w:pPr>
      <w:r>
        <w:t xml:space="preserve">(g)</w:t>
      </w:r>
      <w:r>
        <w:t xml:space="preserve"> </w:t>
      </w:r>
      <w:r>
        <w:t xml:space="preserve">Disclosure of professional liability insurance held by the LCPM;</w:t>
      </w:r>
    </w:p>
    <w:p>
      <w:pPr>
        <w:pStyle w:val="kar_paragraph"/>
      </w:pPr>
      <w:r>
        <w:t xml:space="preserve">(h)</w:t>
      </w:r>
      <w:r>
        <w:t xml:space="preserve"> </w:t>
      </w:r>
      <w:r>
        <w:t xml:space="preserve">The financial responsibility of the client;</w:t>
      </w:r>
    </w:p>
    <w:p>
      <w:pPr>
        <w:pStyle w:val="kar_paragraph"/>
      </w:pPr>
      <w:r>
        <w:t xml:space="preserve">(i)</w:t>
      </w:r>
      <w:r>
        <w:t xml:space="preserve"> </w:t>
      </w:r>
      <w:r>
        <w:t xml:space="preserve">A summary of the requirements for consultation, referral, or transfer of care established by 201 KAR 20:670 and 201 KAR 20:690; and</w:t>
      </w:r>
    </w:p>
    <w:p>
      <w:pPr>
        <w:pStyle w:val="kar_paragraph"/>
      </w:pPr>
      <w:r>
        <w:t xml:space="preserve">(j)</w:t>
      </w:r>
      <w:r>
        <w:t xml:space="preserve"> </w:t>
      </w:r>
      <w:r>
        <w:t xml:space="preserve">Procedures established by the LCPM for consultation, collaboration, referral, or transfer of care to a physician or other appropriate healthcare provider.</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2170, 2900;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a3cb878a804f77" /><Relationship Type="http://schemas.openxmlformats.org/officeDocument/2006/relationships/settings" Target="/word/settings.xml" Id="Rc2f0d9965c824147" /></Relationships>
</file>