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9d1f1489447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27:017.</w:t>
      </w:r>
      <w:r>
        <w:t xml:space="preserve"> </w:t>
      </w:r>
      <w:r>
        <w:t xml:space="preserve">Requirements for elimination events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35b50089864e1b" /><Relationship Type="http://schemas.openxmlformats.org/officeDocument/2006/relationships/settings" Target="/word/settings.xml" Id="R0c9e072a2d5945a2" /></Relationships>
</file>