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ebc1e47564b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28:100.</w:t>
      </w:r>
      <w:r>
        <w:t xml:space="preserve"> </w:t>
      </w:r>
      <w:r>
        <w:t xml:space="preserve">Late renewal of licenses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9a4f3cae9f496c" /><Relationship Type="http://schemas.openxmlformats.org/officeDocument/2006/relationships/settings" Target="/word/settings.xml" Id="R4fc6080fb079453c" /></Relationships>
</file>