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9f2859852047a3" /></Relationships>
</file>

<file path=word/document.xml><?xml version="1.0" encoding="utf-8"?>
<w:document xmlns:w="http://schemas.openxmlformats.org/wordprocessingml/2006/main">
  <w:body>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p>
    <w:p>
      <w:pPr>
        <w:pStyle w:val="kar_paragraph"/>
      </w:pPr>
      <w:r>
        <w:t xml:space="preserve">(a)</w:t>
      </w:r>
      <w:r>
        <w:t xml:space="preserve"> </w:t>
      </w:r>
      <w:r>
        <w:t xml:space="preserve">Upon receipt of the written response of the individual named in the complaint, a copy of his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chairman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chairman.</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reprimand to the board. If the board accepts the recommendation, the board shall issue a private written reprimand to the credential holder.</w:t>
      </w:r>
    </w:p>
    <w:p>
      <w:pPr>
        <w:pStyle w:val="kar_subsection"/>
      </w:pPr>
      <w:r>
        <w:t xml:space="preserve">(2)</w:t>
      </w:r>
      <w:r>
        <w:t xml:space="preserve"> </w:t>
      </w:r>
      <w:r>
        <w:t xml:space="preserve">A copy of the private written reprimand shall be placed in the permanent file of the credential holder.</w:t>
      </w:r>
    </w:p>
    <w:p>
      <w:pPr>
        <w:pStyle w:val="kar_subsection"/>
      </w:pPr>
      <w:r>
        <w:t xml:space="preserve">(3)</w:t>
      </w:r>
      <w:r>
        <w:t xml:space="preserve"> </w:t>
      </w:r>
      <w:r>
        <w:t xml:space="preserve">A private written reprimand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reprimand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485; Am. 832; eff. 9-16-1998; 43 Ky.R. 781, 1400, eff. 3-31-2017; 44 Ky.R. 790, 122;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aa0d4a1c884edc" /><Relationship Type="http://schemas.openxmlformats.org/officeDocument/2006/relationships/settings" Target="/word/settings.xml" Id="Rafa85b0cb7ed4fc0" /></Relationships>
</file>