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2b506a26545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7:110.</w:t>
      </w:r>
      <w:r>
        <w:t xml:space="preserve"> </w:t>
      </w:r>
      <w:r>
        <w:t xml:space="preserve">Referral of matters for criminal prosecution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816cbcdab49e8" /><Relationship Type="http://schemas.openxmlformats.org/officeDocument/2006/relationships/settings" Target="/word/settings.xml" Id="R61d1e46fded74cfe" /></Relationships>
</file>