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df652436340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7:140.</w:t>
      </w:r>
      <w:r>
        <w:t xml:space="preserve"> </w:t>
      </w:r>
      <w:r>
        <w:t xml:space="preserve">Investigation and disposition of complaints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a5f22d70524456" /><Relationship Type="http://schemas.openxmlformats.org/officeDocument/2006/relationships/settings" Target="/word/settings.xml" Id="R0351eda2331448bd" /></Relationships>
</file>