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9faaacf274d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2:048.</w:t>
      </w:r>
      <w:r>
        <w:t xml:space="preserve"> </w:t>
      </w:r>
      <w:r>
        <w:t xml:space="preserve">Harvest seasons for upland game birds, furbearers and small game on specified wildlife management areas and refuges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a4a17c500042b6" /><Relationship Type="http://schemas.openxmlformats.org/officeDocument/2006/relationships/settings" Target="/word/settings.xml" Id="Rd59206bc4b8446a1" /></Relationships>
</file>