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fa3e493c0242b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301 KAR 2:026E.</w:t>
      </w:r>
      <w:r>
        <w:t xml:space="preserve"> </w:t>
      </w:r>
      <w:r>
        <w:t xml:space="preserve">Waterfowl and certain migratory birds; seasons, limits.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737a0c0401e45b3" /><Relationship Type="http://schemas.openxmlformats.org/officeDocument/2006/relationships/settings" Target="/word/settings.xml" Id="R4e25ca04c69b4b67" /></Relationships>
</file>