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0488e6e094a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5:060.</w:t>
      </w:r>
      <w:r>
        <w:t xml:space="preserve"> </w:t>
      </w:r>
      <w:r>
        <w:t xml:space="preserve">Payment of claims; criteria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df512db50440c1" /><Relationship Type="http://schemas.openxmlformats.org/officeDocument/2006/relationships/settings" Target="/word/settings.xml" Id="R8611f056afea407b" /></Relationships>
</file>