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518626af648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20:110.</w:t>
      </w:r>
      <w:r>
        <w:t xml:space="preserve"> </w:t>
      </w:r>
      <w:r>
        <w:t xml:space="preserve">Treatment of imported mares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c25dfd8397424e" /><Relationship Type="http://schemas.openxmlformats.org/officeDocument/2006/relationships/settings" Target="/word/settings.xml" Id="R1a3716a2c38c497d" /></Relationships>
</file>