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60724661af41b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20:044E.</w:t>
      </w:r>
      <w:r>
        <w:t xml:space="preserve"> </w:t>
      </w:r>
      <w:r>
        <w:t xml:space="preserve">Treatment of imported horses for CEM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1a036b4a744f32" /><Relationship Type="http://schemas.openxmlformats.org/officeDocument/2006/relationships/settings" Target="/word/settings.xml" Id="R0ef84a8163514994" /></Relationships>
</file>