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4973fa2d1b45f7" /></Relationships>
</file>

<file path=word/document.xml><?xml version="1.0" encoding="utf-8"?>
<w:document xmlns:w="http://schemas.openxmlformats.org/wordprocessingml/2006/main">
  <w:body>
    <w:p>
      <w:pPr>
        <w:pStyle w:val="kar_citation"/>
      </w:pPr>
      <w:r>
        <w:t>302 KAR 27:040.</w:t>
      </w:r>
      <w:r>
        <w:t xml:space="preserve"> </w:t>
      </w:r>
      <w:r>
        <w:t xml:space="preserve">Pesticide licenses for prison inmates.</w:t>
      </w:r>
    </w:p>
    <w:p>
      <w:pPr>
        <w:pStyle w:val="kar_markup_metadata"/>
      </w:pPr>
      <w:r>
        <w:t xml:space="preserve">RELATES TO: </w:t>
      </w:r>
      <w:r>
        <w:t xml:space="preserve">KRS Chapter 217B</w:t>
      </w:r>
    </w:p>
    <w:p>
      <w:pPr>
        <w:pStyle w:val="kar_markup_metadata"/>
      </w:pPr>
      <w:r>
        <w:t xml:space="preserve">STATUTORY AUTHORITY: </w:t>
      </w:r>
      <w:r>
        <w:t xml:space="preserve">KRS 217B.050, 217B.060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procedures for the issuance of pesticide licenses to prison inmates.</w:t>
      </w:r>
    </w:p>
    <w:p>
      <w:pPr>
        <w:pStyle w:val="kar_section"/>
      </w:pPr>
      <w:r>
        <w:t xml:space="preserve">Section 1.</w:t>
      </w:r>
      <w:r>
        <w:t xml:space="preserve"> </w:t>
      </w:r>
      <w:r>
        <w:t xml:space="preserve">Prison Inmates.</w:t>
      </w:r>
    </w:p>
    <w:p>
      <w:pPr>
        <w:pStyle w:val="kar_subsection"/>
      </w:pPr>
      <w:r>
        <w:t xml:space="preserve">(1)</w:t>
      </w:r>
      <w:r>
        <w:t xml:space="preserve"> </w:t>
      </w:r>
      <w:r>
        <w:t xml:space="preserve">Except as established in subsection (2) of this section, prison inmates who have completed the requirements for licensing established in 302 KAR 27:050 and KRS Chapter 217B and who have paid the appropriate fees, shall be issued a license that shall be held in inactive status until the inmate is released from incarceration or until the end of the three (3) year certification period, whichever is earliest.</w:t>
      </w:r>
    </w:p>
    <w:p>
      <w:pPr>
        <w:pStyle w:val="kar_subsection"/>
      </w:pPr>
      <w:r>
        <w:t xml:space="preserve">(2)</w:t>
      </w:r>
      <w:r>
        <w:t xml:space="preserve"> </w:t>
      </w:r>
      <w:r>
        <w:t xml:space="preserve">Prison inmates who are actively engaged in the application of pesticides for a prison shall be licensed in accordance with KRS 217B.090.</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731; Am. 1365; eff. 12-19-2001; 45 Ky.R. 2441, 2880;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9d9c4adec64b6f" /><Relationship Type="http://schemas.openxmlformats.org/officeDocument/2006/relationships/settings" Target="/word/settings.xml" Id="Rca9785a673b4497b" /></Relationships>
</file>