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cfe8ea3744b5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31:035.</w:t>
      </w:r>
      <w:r>
        <w:t xml:space="preserve"> </w:t>
      </w:r>
      <w:r>
        <w:t xml:space="preserve">Fine schedule for violation of KRS 217B.120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24235b596b444c" /><Relationship Type="http://schemas.openxmlformats.org/officeDocument/2006/relationships/settings" Target="/word/settings.xml" Id="Ra1edd708bc754778" /></Relationships>
</file>