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c403634e49048b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302 KAR 34:060.</w:t>
      </w:r>
      <w:r>
        <w:t xml:space="preserve"> </w:t>
      </w:r>
      <w:r>
        <w:t xml:space="preserve">Criteria for maintaining license under forward pricing contracts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22cdbfaf6144bdf" /><Relationship Type="http://schemas.openxmlformats.org/officeDocument/2006/relationships/settings" Target="/word/settings.xml" Id="R6c5100e4f8014e66" /></Relationships>
</file>