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164b4bf254f5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75:100.</w:t>
      </w:r>
      <w:r>
        <w:t xml:space="preserve"> </w:t>
      </w:r>
      <w:r>
        <w:t xml:space="preserve">Specific consumer commodities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147ae62871481e" /><Relationship Type="http://schemas.openxmlformats.org/officeDocument/2006/relationships/settings" Target="/word/settings.xml" Id="Rc3f2fa1208f7477d" /></Relationships>
</file>