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bf916134344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100:020.</w:t>
      </w:r>
      <w:r>
        <w:t xml:space="preserve"> </w:t>
      </w:r>
      <w:r>
        <w:t xml:space="preserve">Procedures for purchasing agricultural conservation easements or other property interests in agricultural lands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acd207d2f445a" /><Relationship Type="http://schemas.openxmlformats.org/officeDocument/2006/relationships/settings" Target="/word/settings.xml" Id="Rfa2ded2047f34fd7" /></Relationships>
</file>