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2020933d94a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306 KAR 1:060.</w:t>
      </w:r>
      <w:r>
        <w:t xml:space="preserve"> </w:t>
      </w:r>
      <w:r>
        <w:t xml:space="preserve">Conflict of interest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0d95fd2e634dcb" /><Relationship Type="http://schemas.openxmlformats.org/officeDocument/2006/relationships/settings" Target="/word/settings.xml" Id="Rba5118542b99494d" /></Relationships>
</file>