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9082ff0c3514cae" /></Relationships>
</file>

<file path=word/document.xml><?xml version="1.0" encoding="utf-8"?>
<w:document xmlns:w="http://schemas.openxmlformats.org/wordprocessingml/2006/main">
  <w:body>
    <w:p>
      <w:pPr>
        <w:pStyle w:val="kar_citation"/>
      </w:pPr>
      <w:r>
        <w:t>16 KAR 2:050.</w:t>
      </w:r>
      <w:r>
        <w:t xml:space="preserve"> </w:t>
      </w:r>
      <w:r>
        <w:t xml:space="preserve">Certificates for teachers of exceptional children/communication disorders.</w:t>
      </w:r>
    </w:p>
    <w:p>
      <w:pPr>
        <w:pStyle w:val="kar_markup_metadata"/>
      </w:pPr>
      <w:r>
        <w:t xml:space="preserve">RELATES TO: </w:t>
      </w:r>
      <w:r>
        <w:t xml:space="preserve">KRS 161.020, 161.028, 161.030, 161.053, 334A.020, 334A.033, 334A.035, 334A.060, 334A.190</w:t>
      </w:r>
    </w:p>
    <w:p>
      <w:pPr>
        <w:pStyle w:val="kar_markup_metadata"/>
      </w:pPr>
      <w:r>
        <w:t xml:space="preserve">STATUTORY AUTHORITY: </w:t>
      </w:r>
      <w:r>
        <w:t xml:space="preserve">KRS 161.028, 161.030, 161.053</w:t>
      </w:r>
    </w:p>
    <w:p>
      <w:pPr>
        <w:pStyle w:val="kar_markup_metadata"/>
      </w:pPr>
      <w:r>
        <w:t xml:space="preserve">NECESSITY, FUNCTION, AND CONFORMITY: </w:t>
      </w:r>
      <w:r>
        <w:t xml:space="preserve">KRS 161.020, 161.028, and 161.030 require that teachers and other professional school personnel hold certificates of legal qualifications for their respective positions to be issued upon completion of programs of preparation and other requirements prescribed by the Education Professional Standards Board. KRS 161.030 requires that a teacher education institution be approved for offering the preparation program corresponding to a particular certificate on the basis of standards and procedures established by the Education Professional Standards Board. KRS 161.053 requires the Education Professional Standards Board to promulgate administrative regulations to establish requirements relating to certification of teachers of exceptional children/communication disorders. This administrative regulation establishes the certificates for teachers of exceptional children/communication disorders and the corresponding standards and procedures for program approval.</w:t>
      </w:r>
    </w:p>
    <w:p>
      <w:pPr>
        <w:pStyle w:val="kar_section"/>
      </w:pPr>
      <w:r>
        <w:t xml:space="preserve">Section 1.</w:t>
      </w:r>
      <w:r>
        <w:t xml:space="preserve"> </w:t>
      </w:r>
      <w:r>
        <w:t xml:space="preserve">A student who meets the deadlines established in subsection (5) of this section shall meet the requirements established in this section for a standard certificate.</w:t>
      </w:r>
    </w:p>
    <w:p>
      <w:pPr>
        <w:pStyle w:val="kar_subsection"/>
      </w:pPr>
      <w:r>
        <w:t xml:space="preserve">(1)</w:t>
      </w:r>
      <w:r>
        <w:t xml:space="preserve"> </w:t>
      </w:r>
      <w:r>
        <w:t xml:space="preserve">The standard certificate for teachers of exceptional children and youth - communication disorders shall be issued in accordance with the pertinent Kentucky statutes and Education Professional Standards Board administrative regulations to an applicant who has completed the approved program of preparation which corresponds to the certificate at a teacher education institution approved under the standards and procedures included in 16 KAR 5:010.</w:t>
      </w:r>
    </w:p>
    <w:p>
      <w:pPr>
        <w:pStyle w:val="kar_subsection"/>
      </w:pPr>
      <w:r>
        <w:t xml:space="preserve">(2)</w:t>
      </w:r>
      <w:r>
        <w:t xml:space="preserve"> </w:t>
      </w:r>
      <w:r>
        <w:t xml:space="preserve"> </w:t>
      </w:r>
    </w:p>
    <w:p>
      <w:pPr>
        <w:pStyle w:val="kar_paragraph"/>
      </w:pPr>
      <w:r>
        <w:t xml:space="preserve">(a)</w:t>
      </w:r>
      <w:r>
        <w:t xml:space="preserve"> </w:t>
      </w:r>
      <w:r>
        <w:t xml:space="preserve">The standard certificate for teachers of exceptional children and youth - communication disorders shall be issued in accordance with the testing and internship provisions of KRS 161.030, 16 KAR 6:010, and 16 KAR 7:010.</w:t>
      </w:r>
    </w:p>
    <w:p>
      <w:pPr>
        <w:pStyle w:val="kar_paragraph"/>
      </w:pPr>
      <w:r>
        <w:t xml:space="preserve">(b)</w:t>
      </w:r>
      <w:r>
        <w:t xml:space="preserve"> </w:t>
      </w:r>
      <w:r>
        <w:t xml:space="preserve">Upon successful completion of the beginning teacher internship, the certificate shall be:</w:t>
      </w:r>
    </w:p>
    <w:p>
      <w:pPr>
        <w:pStyle w:val="kar_subparagraph"/>
      </w:pPr>
      <w:r>
        <w:t xml:space="preserve">1.</w:t>
      </w:r>
      <w:r>
        <w:t xml:space="preserve"> </w:t>
      </w:r>
      <w:r>
        <w:t xml:space="preserve">Extended for the remainder of a five (5) year period; and</w:t>
      </w:r>
    </w:p>
    <w:p>
      <w:pPr>
        <w:pStyle w:val="kar_subparagraph"/>
      </w:pPr>
      <w:r>
        <w:t xml:space="preserve">2.</w:t>
      </w:r>
      <w:r>
        <w:t xml:space="preserve"> </w:t>
      </w:r>
      <w:r>
        <w:t xml:space="preserve">Renewed for subsequent five (5) year periods upon completion by September 1 of the year of expiration of:</w:t>
      </w:r>
    </w:p>
    <w:p>
      <w:pPr>
        <w:pStyle w:val="kar_clause"/>
      </w:pPr>
      <w:r>
        <w:t xml:space="preserve">a.</w:t>
      </w:r>
      <w:r>
        <w:t xml:space="preserve"> </w:t>
      </w:r>
      <w:r>
        <w:t xml:space="preserve">Three (3) years of successful experience as a teacher of communication disorders; or</w:t>
      </w:r>
    </w:p>
    <w:p>
      <w:pPr>
        <w:pStyle w:val="kar_clause"/>
      </w:pPr>
      <w:r>
        <w:t xml:space="preserve">b.</w:t>
      </w:r>
      <w:r>
        <w:t xml:space="preserve"> </w:t>
      </w:r>
      <w:r>
        <w:t xml:space="preserve">At least six (6) semester hours of credit or the equivalent in PSDU's or CEU's, as defined in 16 KAR 8:021.</w:t>
      </w:r>
    </w:p>
    <w:p>
      <w:pPr>
        <w:pStyle w:val="kar_subsection"/>
      </w:pPr>
      <w:r>
        <w:t xml:space="preserve">(3)</w:t>
      </w:r>
      <w:r>
        <w:t xml:space="preserve"> </w:t>
      </w:r>
      <w:r>
        <w:t xml:space="preserve">The standard certificate for teachers of exceptional children and youth - communication disorders shall be valid at all age levels for the instruction of exceptional children and youth with communication disorders.</w:t>
      </w:r>
    </w:p>
    <w:p>
      <w:pPr>
        <w:pStyle w:val="kar_subsection"/>
      </w:pPr>
      <w:r>
        <w:t xml:space="preserve">(4)</w:t>
      </w:r>
      <w:r>
        <w:t xml:space="preserve"> </w:t>
      </w:r>
      <w:r>
        <w:t xml:space="preserve">The standard certificate for teachers of exceptional children and youth - communication disorders shall be issued to an applicant who has completed a master's degree in communication or speech language pathology.</w:t>
      </w:r>
    </w:p>
    <w:p>
      <w:pPr>
        <w:pStyle w:val="kar_subsection"/>
      </w:pPr>
      <w:r>
        <w:t xml:space="preserve">(5)</w:t>
      </w:r>
      <w:r>
        <w:t xml:space="preserve"> </w:t>
      </w:r>
      <w:r>
        <w:t xml:space="preserve">A student enrolled in an approved preparation program leading to the standard certificate for teachers of exceptional children and youth - communication disorders shall complete all required coursework by September 1, 2000 and apply for certification by December 31, 2000. A student failing to meet these deadlines shall complete the preparation and certification requirements established in Section 2 of this administrative regulation.</w:t>
      </w:r>
    </w:p>
    <w:p>
      <w:pPr>
        <w:pStyle w:val="kar_section"/>
      </w:pPr>
      <w:r>
        <w:t xml:space="preserve">Section 2.</w:t>
      </w:r>
      <w:r>
        <w:t xml:space="preserve"> </w:t>
      </w:r>
      <w:r>
        <w:t xml:space="preserve">A student who does not meet the deadlines established in Section 1(5) of this administrative regulation shall meet the requirements established in this section for a professional certificate.</w:t>
      </w:r>
    </w:p>
    <w:p>
      <w:pPr>
        <w:pStyle w:val="kar_subsection"/>
      </w:pPr>
      <w:r>
        <w:t xml:space="preserve">(1)</w:t>
      </w:r>
      <w:r>
        <w:t xml:space="preserve"> </w:t>
      </w:r>
      <w:r>
        <w:t xml:space="preserve">The professional certificate for teachers of exceptional children/communication disorders shall be issued in accordance with the pertinent Kentucky statutes and Education Professional Standards Board administrative regulations to an applicant who has completed the approved program of preparation which corresponds to the certificate at a teacher education institution approved under the standards and procedures included in 16 KAR 5:010.</w:t>
      </w:r>
    </w:p>
    <w:p>
      <w:pPr>
        <w:pStyle w:val="kar_subsection"/>
      </w:pPr>
      <w:r>
        <w:t xml:space="preserve">(2)</w:t>
      </w:r>
      <w:r>
        <w:t xml:space="preserve"> </w:t>
      </w:r>
      <w:r>
        <w:t xml:space="preserve">The professional certificate for teachers of exceptional children/communication disorders shall be issued in accordance with the testing and internship provisions of KRS 161.030, 16 KAR 6:010, and 16 KAR 7:010. Upon successful completion of the beginning teacher internship, the certificate shall be extended for the remainder of the five (5) year period and shall be renewed for subsequent five (5) year periods upon completion of the renewal requirements established in 16 KAR 4:010.</w:t>
      </w:r>
    </w:p>
    <w:p>
      <w:pPr>
        <w:pStyle w:val="kar_subsection"/>
      </w:pPr>
      <w:r>
        <w:t xml:space="preserve">(3)</w:t>
      </w:r>
      <w:r>
        <w:t xml:space="preserve"> </w:t>
      </w:r>
      <w:r>
        <w:t xml:space="preserve">The professional certificate for teachers of exceptional children/communication disorders shall be valid at all age levels for the instruction of exceptional children with communication disorders.</w:t>
      </w:r>
    </w:p>
    <w:p>
      <w:pPr>
        <w:pStyle w:val="kar_subsection"/>
      </w:pPr>
      <w:r>
        <w:t xml:space="preserve">(4)</w:t>
      </w:r>
      <w:r>
        <w:t xml:space="preserve"> </w:t>
      </w:r>
      <w:r>
        <w:t xml:space="preserve">The professional certificate for teachers of exceptional children/communication disorders shall be issued to an applicant who has completed a master's degree in speech language pathology.</w:t>
      </w:r>
    </w:p>
    <w:p>
      <w:pPr>
        <w:pStyle w:val="kar_section"/>
      </w:pPr>
      <w:r>
        <w:t xml:space="preserve">Section 3.</w:t>
      </w:r>
      <w:r>
        <w:t xml:space="preserve"> </w:t>
      </w:r>
      <w:r>
        <w:t xml:space="preserve"> </w:t>
      </w:r>
    </w:p>
    <w:p>
      <w:pPr>
        <w:pStyle w:val="kar_subsection"/>
      </w:pPr>
      <w:r>
        <w:t xml:space="preserve">(1)</w:t>
      </w:r>
      <w:r>
        <w:t xml:space="preserve"> </w:t>
      </w:r>
      <w:r>
        <w:t xml:space="preserve">Beginning July 14, 2000, the Education Professional Standards Board shall certify teachers of exceptional children/communication disorders who hold licensure as a speech-language pathology assistant issued by the Kentucky Board of Speech Language Pathology and Audiology under KRS Chapter 334A who meet the qualifications established in this section of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Applicants who possess a valid license for speech language pathology assistant issued under KRS Chapter 334A who have at least one (1) year of successful experience in Kentucky's public schools in this position shall be issued the "professional certificate for exceptional children/communication disorders/SLPA only" valid for five (5) years and shall be renewed for subsequent five (5) year periods upon completion of the renewal requirements established in KAR Title.</w:t>
      </w:r>
    </w:p>
    <w:p>
      <w:pPr>
        <w:pStyle w:val="kar_paragraph"/>
      </w:pPr>
      <w:r>
        <w:t xml:space="preserve">(b)</w:t>
      </w:r>
      <w:r>
        <w:t xml:space="preserve"> </w:t>
      </w:r>
      <w:r>
        <w:t xml:space="preserve">Applicants shall submit Form TC-161 with documentation of postsecondary education, licensure and experience.</w:t>
      </w:r>
    </w:p>
    <w:p>
      <w:pPr>
        <w:pStyle w:val="kar_subsection"/>
      </w:pPr>
      <w:r>
        <w:t xml:space="preserve">(3)</w:t>
      </w:r>
      <w:r>
        <w:t xml:space="preserve"> </w:t>
      </w:r>
      <w:r>
        <w:t xml:space="preserve"> </w:t>
      </w:r>
    </w:p>
    <w:p>
      <w:pPr>
        <w:pStyle w:val="kar_paragraph"/>
      </w:pPr>
      <w:r>
        <w:t xml:space="preserve">(a)</w:t>
      </w:r>
      <w:r>
        <w:t xml:space="preserve"> </w:t>
      </w:r>
      <w:r>
        <w:t xml:space="preserve">Applicants who possess a valid license for speech language pathology assistant issued under KRS Chapter 334A who do not have successful experience in Kentucky's public schools in this position shall be issued a statement of eligibility valid for five (5) years.</w:t>
      </w:r>
    </w:p>
    <w:p>
      <w:pPr>
        <w:pStyle w:val="kar_subparagraph"/>
      </w:pPr>
      <w:r>
        <w:t xml:space="preserve">1.</w:t>
      </w:r>
      <w:r>
        <w:t xml:space="preserve"> </w:t>
      </w:r>
      <w:r>
        <w:t xml:space="preserve">The teacher shall complete the Kentucky Teacher Internship Program established in 16 KAR 7:010.</w:t>
      </w:r>
    </w:p>
    <w:p>
      <w:pPr>
        <w:pStyle w:val="kar_subparagraph"/>
      </w:pPr>
      <w:r>
        <w:t xml:space="preserve">2.</w:t>
      </w:r>
      <w:r>
        <w:t xml:space="preserve"> </w:t>
      </w:r>
      <w:r>
        <w:t xml:space="preserve">Upon successful completion of the beginning teacher internship, the teacher shall be issued a "professional certificate for exceptional children/communication disorders/SLPA only" valid for the remainder of the five (5) year period and shall be renewed for subsequent five (5) year periods upon completion of the renewal requirements established in KAR Title 16.</w:t>
      </w:r>
    </w:p>
    <w:p>
      <w:pPr>
        <w:pStyle w:val="kar_paragraph"/>
      </w:pPr>
      <w:r>
        <w:t xml:space="preserve">(b)</w:t>
      </w:r>
      <w:r>
        <w:t xml:space="preserve"> </w:t>
      </w:r>
      <w:r>
        <w:t xml:space="preserve">Applicants shall submit Form TC-161 with documentation of postsecondary education and licensure.</w:t>
      </w:r>
    </w:p>
    <w:p>
      <w:pPr>
        <w:pStyle w:val="kar_subsection"/>
      </w:pPr>
      <w:r>
        <w:t xml:space="preserve">(4)</w:t>
      </w:r>
      <w:r>
        <w:t xml:space="preserve"> </w:t>
      </w:r>
      <w:r>
        <w:t xml:space="preserve">Beginning July 1, 2001, an applicant for the "professional certificate for exceptional children/communication disorders/SLPA only" shall successfully complete the required content area assessments established for this certificate in 16 KAR 6:010.</w:t>
      </w:r>
    </w:p>
    <w:p>
      <w:pPr>
        <w:pStyle w:val="kar_subsection"/>
      </w:pPr>
      <w:r>
        <w:t xml:space="preserve">(5)</w:t>
      </w:r>
      <w:r>
        <w:t xml:space="preserve"> </w:t>
      </w:r>
      <w:r>
        <w:t xml:space="preserve">A teacher certified under this section of this administrative regulation shall remain a speech language pathology assistant requiring supervision under KRS Chapter 334A until the teacher:</w:t>
      </w:r>
    </w:p>
    <w:p>
      <w:pPr>
        <w:pStyle w:val="kar_paragraph"/>
      </w:pPr>
      <w:r>
        <w:t xml:space="preserve">(a)</w:t>
      </w:r>
      <w:r>
        <w:t xml:space="preserve"> </w:t>
      </w:r>
      <w:r>
        <w:t xml:space="preserve">Completes the master's degree in speech language pathology; and</w:t>
      </w:r>
    </w:p>
    <w:p>
      <w:pPr>
        <w:pStyle w:val="kar_paragraph"/>
      </w:pPr>
      <w:r>
        <w:t xml:space="preserve">(b)</w:t>
      </w:r>
      <w:r>
        <w:t xml:space="preserve"> </w:t>
      </w:r>
      <w:r>
        <w:t xml:space="preserve">Gains the professional certificate for exceptional children/communication disorders established in Section 2 of this administrative regulation.</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Form TC - 161, 7/2000, is incorporated by reference.</w:t>
      </w:r>
    </w:p>
    <w:p>
      <w:pPr>
        <w:pStyle w:val="kar_subsection"/>
      </w:pPr>
      <w:r>
        <w:t xml:space="preserve">(2)</w:t>
      </w:r>
      <w:r>
        <w:t xml:space="preserve"> </w:t>
      </w:r>
      <w:r>
        <w:t xml:space="preserve">This material may be inspected, copied, or obtained, subject to applicable copyright law, at the Education Professional Standards Board, 100 Airport Road, 3rd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742; eff. 10-7-88; Am. 27 Ky.R. 1080; 1473; eff. 12-21-2000; Recodified 704 KAR 20:500, 7-2-2002; Certified to be amended; filing deadline 8-27-2021.)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f6aa42496c4ecd" /><Relationship Type="http://schemas.openxmlformats.org/officeDocument/2006/relationships/settings" Target="/word/settings.xml" Id="R662a32510e3845af" /></Relationships>
</file>