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d53ee8b7b74b4a" /></Relationships>
</file>

<file path=word/document.xml><?xml version="1.0" encoding="utf-8"?>
<w:document xmlns:w="http://schemas.openxmlformats.org/wordprocessingml/2006/main">
  <w:body>
    <w:p>
      <w:pPr>
        <w:pStyle w:val="kar_citation"/>
      </w:pPr>
      <w:r>
        <w:t>16 KAR 2:130.</w:t>
      </w:r>
      <w:r>
        <w:t xml:space="preserve"> </w:t>
      </w:r>
      <w:r>
        <w:t xml:space="preserve">Recruitment plan for position of school media librarian.</w:t>
      </w:r>
    </w:p>
    <w:p>
      <w:pPr>
        <w:pStyle w:val="kar_markup_metadata"/>
      </w:pPr>
      <w:r>
        <w:t xml:space="preserve">RELATES TO: </w:t>
      </w:r>
      <w:r>
        <w:t xml:space="preserve">KRS 161.020, 161.025, 161.030</w:t>
      </w:r>
    </w:p>
    <w:p>
      <w:pPr>
        <w:pStyle w:val="kar_markup_metadata"/>
      </w:pPr>
      <w:r>
        <w:t xml:space="preserve">STATUTORY AUTHORITY: </w:t>
      </w:r>
      <w:r>
        <w:t xml:space="preserve">KRS 156.070, 161.030</w:t>
      </w:r>
    </w:p>
    <w:p>
      <w:pPr>
        <w:pStyle w:val="kar_markup_metadata"/>
      </w:pPr>
      <w:r>
        <w:t xml:space="preserve">NECESSITY, FUNCTION, AND CONFORMITY: </w:t>
      </w:r>
      <w:r>
        <w:t xml:space="preserve">KRS 161.020, 161.025, and 161.030 require that teachers and other professional school personnel hold certificates of legal qualifications for their respective positions to be issued upon completion of programs of preparation prescribed by the Kentucky Council on Teacher Education and Certification and approved by the State Board of Education; furthermore, the teacher education institutions are required to be approved for offering the preparation programs corresponding to particular certificates on the basis of standards and procedures recommended by the Council and approved by the State Board. This administrative regulation establishes a plan for recruiting certified classroom teachers into the position of school media librarian.</w:t>
      </w:r>
    </w:p>
    <w:p>
      <w:pPr>
        <w:pStyle w:val="kar_section"/>
      </w:pPr>
      <w:r>
        <w:t xml:space="preserve">Section 1.</w:t>
      </w:r>
      <w:r>
        <w:t xml:space="preserve"> </w:t>
      </w:r>
    </w:p>
    <w:p>
      <w:pPr>
        <w:pStyle w:val="kar_subsection"/>
      </w:pPr>
      <w:r>
        <w:t xml:space="preserve">(1)</w:t>
      </w:r>
      <w:r>
        <w:t xml:space="preserve"> </w:t>
      </w:r>
      <w:r>
        <w:t xml:space="preserve">If a fully certified person is not available for the position of school media librarian as attested by the local school superintendent, the superintendent, on behalf of the local board of education, may request a one (1) year approval for the assignment of a classroom teacher, subject to the following conditions:</w:t>
      </w:r>
    </w:p>
    <w:p>
      <w:pPr>
        <w:pStyle w:val="kar_paragraph"/>
      </w:pPr>
      <w:r>
        <w:t xml:space="preserve">(a)</w:t>
      </w:r>
      <w:r>
        <w:t xml:space="preserve"> </w:t>
      </w:r>
    </w:p>
    <w:p>
      <w:pPr>
        <w:pStyle w:val="kar_subparagraph"/>
      </w:pPr>
      <w:r>
        <w:t xml:space="preserve">1.</w:t>
      </w:r>
      <w:r>
        <w:t xml:space="preserve"> </w:t>
      </w:r>
      <w:r>
        <w:t xml:space="preserve">A teacher holding a valid classroom teaching certificate for grades K-4, 1-8, or 5-8 may be approved for the position of school media librarian, grades K-8.</w:t>
      </w:r>
    </w:p>
    <w:p>
      <w:pPr>
        <w:pStyle w:val="kar_subparagraph"/>
      </w:pPr>
      <w:r>
        <w:t xml:space="preserve">2.</w:t>
      </w:r>
      <w:r>
        <w:t xml:space="preserve"> </w:t>
      </w:r>
      <w:r>
        <w:t xml:space="preserve">A teacher holding a valid classroom teaching certificate for grades 5-8, 7-12, or 9-12 may be approved for the position of school media librarian, grades 5-12.</w:t>
      </w:r>
    </w:p>
    <w:p>
      <w:pPr>
        <w:pStyle w:val="kar_paragraph"/>
      </w:pPr>
      <w:r>
        <w:t xml:space="preserve">(b)</w:t>
      </w:r>
      <w:r>
        <w:t xml:space="preserve"> </w:t>
      </w:r>
      <w:r>
        <w:t xml:space="preserve">Prior to employment as a media librarian, the applicant shall have completed the nine (9) semester hours of the school media librarian specialization component of the endorsement program outlined in KAR Title 16.</w:t>
      </w:r>
    </w:p>
    <w:p>
      <w:pPr>
        <w:pStyle w:val="kar_paragraph"/>
      </w:pPr>
      <w:r>
        <w:t xml:space="preserve">(c)</w:t>
      </w:r>
      <w:r>
        <w:t xml:space="preserve"> </w:t>
      </w:r>
      <w:r>
        <w:t xml:space="preserve">Within the first year of employment, the applicant shall complete an additional nine (9) semester hours within the specialization component to satisfy competencies in the areas of administration and library reference services.</w:t>
      </w:r>
    </w:p>
    <w:p>
      <w:pPr>
        <w:pStyle w:val="kar_paragraph"/>
      </w:pPr>
      <w:r>
        <w:t xml:space="preserve">(d)</w:t>
      </w:r>
      <w:r>
        <w:t xml:space="preserve"> </w:t>
      </w:r>
      <w:r>
        <w:t xml:space="preserve">During the first four (4) weeks of the school term, the applicant shall participate in a practicum of one (1) week designed to allow him to demonstrate competencies in administration and organization of school library media programs.</w:t>
      </w:r>
    </w:p>
    <w:p>
      <w:pPr>
        <w:pStyle w:val="kar_subsection"/>
      </w:pPr>
      <w:r>
        <w:t xml:space="preserve">(2)</w:t>
      </w:r>
      <w:r>
        <w:t xml:space="preserve"> </w:t>
      </w:r>
      <w:r>
        <w:t xml:space="preserve">Continuation of the recruitment plan is subject to the following conditions:</w:t>
      </w:r>
    </w:p>
    <w:p>
      <w:pPr>
        <w:pStyle w:val="kar_paragraph"/>
      </w:pPr>
      <w:r>
        <w:t xml:space="preserve">(a)</w:t>
      </w:r>
      <w:r>
        <w:t xml:space="preserve"> </w:t>
      </w:r>
      <w:r>
        <w:t xml:space="preserve">The applicant shall complete the required coursework from the endorsement program for school media librarian at a minimum rate of nine (9) semester hours per year.</w:t>
      </w:r>
    </w:p>
    <w:p>
      <w:pPr>
        <w:pStyle w:val="kar_paragraph"/>
      </w:pPr>
      <w:r>
        <w:t xml:space="preserve">(b)</w:t>
      </w:r>
      <w:r>
        <w:t xml:space="preserve"> </w:t>
      </w:r>
      <w:r>
        <w:t xml:space="preserve">A letter of request for continuation of the recruitment plan shall be submitted annually by the local school superintendent to the Division of Teacher Education and Certification, Department of Education.</w:t>
      </w:r>
    </w:p>
    <w:p>
      <w:pPr>
        <w:pStyle w:val="kar_paragraph"/>
      </w:pPr>
      <w:r>
        <w:t xml:space="preserve">(c)</w:t>
      </w:r>
      <w:r>
        <w:t xml:space="preserve"> </w:t>
      </w:r>
      <w:r>
        <w:t xml:space="preserve">The applicant shall participate in two (2) additional practicum experiences of one (1) week each designed to allow him to demonstrate competencies as stated in the specialization component of the curriculum for the provisional certificate for school media librarian. The total of three (3) weeks of practicum experience during the recruitment plan shall satisfy the practicum requirements for endorsement of an existing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741; eff. 10-7-88; Recodified from 704 KAR 20:490,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11cac104dd4abb" /><Relationship Type="http://schemas.openxmlformats.org/officeDocument/2006/relationships/settings" Target="/word/settings.xml" Id="R774ced5b3a284787" /></Relationships>
</file>