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aad97e40549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34:100.</w:t>
      </w:r>
      <w:r>
        <w:t xml:space="preserve"> </w:t>
      </w:r>
      <w:r>
        <w:t xml:space="preserve">Postclosure financial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9829d163da4ffb" /><Relationship Type="http://schemas.openxmlformats.org/officeDocument/2006/relationships/settings" Target="/word/settings.xml" Id="Rf34c5d6a315e4054" /></Relationships>
</file>