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497b06532043f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34:281.</w:t>
      </w:r>
      <w:r>
        <w:t xml:space="preserve"> </w:t>
      </w:r>
      <w:r>
        <w:t xml:space="preserve">Air emission standards for tanks, surface impoundments, and containers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f9c04afa79f4191" /><Relationship Type="http://schemas.openxmlformats.org/officeDocument/2006/relationships/settings" Target="/word/settings.xml" Id="Rce4e93b1738f4921" /></Relationships>
</file>