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d6416af904d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36:030.</w:t>
      </w:r>
      <w:r>
        <w:t xml:space="preserve"> </w:t>
      </w:r>
      <w:r>
        <w:t xml:space="preserve">Recyclable materials used in a manner constituting disposal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1f8adc5ca4717" /><Relationship Type="http://schemas.openxmlformats.org/officeDocument/2006/relationships/settings" Target="/word/settings.xml" Id="Rfae619d5521a496b" /></Relationships>
</file>