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ec457ef5946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36:090.</w:t>
      </w:r>
      <w:r>
        <w:t xml:space="preserve"> </w:t>
      </w:r>
      <w:r>
        <w:t xml:space="preserve">Conditional exemption for low-level mixed waste storage, treatment, transportation, and disposal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66429390f46f0" /><Relationship Type="http://schemas.openxmlformats.org/officeDocument/2006/relationships/settings" Target="/word/settings.xml" Id="Rb736139b3cb4458d" /></Relationships>
</file>