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10648322340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42:260.</w:t>
      </w:r>
      <w:r>
        <w:t xml:space="preserve"> </w:t>
      </w:r>
      <w:r>
        <w:t xml:space="preserve">Financial responsibility account.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31c87edfb34b7c" /><Relationship Type="http://schemas.openxmlformats.org/officeDocument/2006/relationships/settings" Target="/word/settings.xml" Id="R94ad8d3043de44b8" /></Relationships>
</file>