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5ca04655741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50:016.</w:t>
      </w:r>
      <w:r>
        <w:t xml:space="preserve"> </w:t>
      </w:r>
      <w:r>
        <w:t xml:space="preserve">Policies incorporated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bb62c984e64563" /><Relationship Type="http://schemas.openxmlformats.org/officeDocument/2006/relationships/settings" Target="/word/settings.xml" Id="R97bbe13e2c0340b5" /></Relationships>
</file>