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4e637ce6348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50:033.</w:t>
      </w:r>
      <w:r>
        <w:t xml:space="preserve"> </w:t>
      </w:r>
      <w:r>
        <w:t xml:space="preserve">Acid rain phase II application forms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cbb7505a2247be" /><Relationship Type="http://schemas.openxmlformats.org/officeDocument/2006/relationships/settings" Target="/word/settings.xml" Id="R4d250a2741e04d29" /></Relationships>
</file>