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4c1abd5d1a425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51:100.</w:t>
      </w:r>
      <w:r>
        <w:t xml:space="preserve"> </w:t>
      </w:r>
      <w:r>
        <w:t xml:space="preserve">General provisions for regional NOx requirements.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5a5dd93f6e456a" /><Relationship Type="http://schemas.openxmlformats.org/officeDocument/2006/relationships/settings" Target="/word/settings.xml" Id="Re234e0b693c54aa8" /></Relationships>
</file>