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5593e86594d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51:110.</w:t>
      </w:r>
      <w:r>
        <w:t xml:space="preserve"> </w:t>
      </w:r>
      <w:r>
        <w:t xml:space="preserve">Regional NOx emission limits.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c4ee50ad4f411a" /><Relationship Type="http://schemas.openxmlformats.org/officeDocument/2006/relationships/settings" Target="/word/settings.xml" Id="R888cef3b3b694886" /></Relationships>
</file>