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05a59e6cb44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51:200.</w:t>
      </w:r>
      <w:r>
        <w:t xml:space="preserve"> </w:t>
      </w:r>
      <w:r>
        <w:t xml:space="preserve">Regional NOx emission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ff7710629a402f" /><Relationship Type="http://schemas.openxmlformats.org/officeDocument/2006/relationships/settings" Target="/word/settings.xml" Id="R932be61768614e41" /></Relationships>
</file>