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4ab899f3348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57:055.</w:t>
      </w:r>
      <w:r>
        <w:t xml:space="preserve"> </w:t>
      </w:r>
      <w:r>
        <w:t xml:space="preserve">Nat'l. emission standard for inorganic arsenic emissions from arsenic trioxide and metallic arsenic production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f56b1718a437a" /><Relationship Type="http://schemas.openxmlformats.org/officeDocument/2006/relationships/settings" Target="/word/settings.xml" Id="Rfb15933885d7469e" /></Relationships>
</file>