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b5fdfd5024b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59:485.</w:t>
      </w:r>
      <w:r>
        <w:t xml:space="preserve"> </w:t>
      </w:r>
      <w:r>
        <w:t xml:space="preserve">Standards of performance for volatile organic liquid storage vessels,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57bc1a777448cd" /><Relationship Type="http://schemas.openxmlformats.org/officeDocument/2006/relationships/settings" Target="/word/settings.xml" Id="R3b0ac091a3284696" /></Relationships>
</file>