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2b777ea7447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59:705.</w:t>
      </w:r>
      <w:r>
        <w:t xml:space="preserve"> </w:t>
      </w:r>
      <w:r>
        <w:t xml:space="preserve">Standards of performance for volatile organic compound (VOC) emissions, etc.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22f64a328740f6" /><Relationship Type="http://schemas.openxmlformats.org/officeDocument/2006/relationships/settings" Target="/word/settings.xml" Id="Re2b37515ed0a42cd" /></Relationships>
</file>