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ab2a9d9ca47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59:740.</w:t>
      </w:r>
      <w:r>
        <w:t xml:space="preserve"> </w:t>
      </w:r>
      <w:r>
        <w:t xml:space="preserve">Standards of performance for (VOC) emissions from petroleum refinery wastewater systems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d08b945b4f455d" /><Relationship Type="http://schemas.openxmlformats.org/officeDocument/2006/relationships/settings" Target="/word/settings.xml" Id="R4b7e33de92ec491a" /></Relationships>
</file>