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0b6702d10d40e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60:043.</w:t>
      </w:r>
      <w:r>
        <w:t xml:space="preserve"> </w:t>
      </w:r>
      <w:r>
        <w:t xml:space="preserve">Standards of performance for small industrial-commercial-institutional steam generating units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ba433f823444e55" /><Relationship Type="http://schemas.openxmlformats.org/officeDocument/2006/relationships/settings" Target="/word/settings.xml" Id="R3ade66bd82a243fb" /></Relationships>
</file>