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74a9431e084ef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60:100.</w:t>
      </w:r>
      <w:r>
        <w:t xml:space="preserve"> </w:t>
      </w:r>
      <w:r>
        <w:t xml:space="preserve">Standards of performance for petroleum refineries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c5b1d27f5e4d93" /><Relationship Type="http://schemas.openxmlformats.org/officeDocument/2006/relationships/settings" Target="/word/settings.xml" Id="R2dd1540e224f471e" /></Relationships>
</file>