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5d6d9f6b64f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60:700.</w:t>
      </w:r>
      <w:r>
        <w:t xml:space="preserve"> </w:t>
      </w:r>
      <w:r>
        <w:t xml:space="preserve">Standards of performance for volatile organic compound (VOC) emissions from synthetic organic chemical manufacturing industry (SOCMI) reactor processes.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4c385143914c0b" /><Relationship Type="http://schemas.openxmlformats.org/officeDocument/2006/relationships/settings" Target="/word/settings.xml" Id="R9b7aa6f3ebef4768" /></Relationships>
</file>