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6a6ee46cb4e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63:300.</w:t>
      </w:r>
      <w:r>
        <w:t xml:space="preserve"> </w:t>
      </w:r>
      <w:r>
        <w:t xml:space="preserve">National emission standards for coke oven batteries.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3ae986dfa0428a" /><Relationship Type="http://schemas.openxmlformats.org/officeDocument/2006/relationships/settings" Target="/word/settings.xml" Id="Ra1b1a87e3f2143c8" /></Relationships>
</file>