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3b8bdf14e43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63:520.</w:t>
      </w:r>
      <w:r>
        <w:t xml:space="preserve"> </w:t>
      </w:r>
      <w:r>
        <w:t xml:space="preserve">National emission standards for hazardous air pollutants for epoxy resins production and non-nylon polyamides production.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2c34021b3c44ba" /><Relationship Type="http://schemas.openxmlformats.org/officeDocument/2006/relationships/settings" Target="/word/settings.xml" Id="R44bf3c8838624bf4" /></Relationships>
</file>