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e75b9d6d64e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1:012.</w:t>
      </w:r>
      <w:r>
        <w:t xml:space="preserve"> </w:t>
      </w:r>
      <w:r>
        <w:t xml:space="preserve">Reclamation of lands disturbed by underground mining.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abb03c0bc04c60" /><Relationship Type="http://schemas.openxmlformats.org/officeDocument/2006/relationships/settings" Target="/word/settings.xml" Id="R84681accb1624801" /></Relationships>
</file>