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2208bafdad45f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3:100.</w:t>
      </w:r>
      <w:r>
        <w:t xml:space="preserve"> </w:t>
      </w:r>
      <w:r>
        <w:t xml:space="preserve">Backfilling and grading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cc439380044306" /><Relationship Type="http://schemas.openxmlformats.org/officeDocument/2006/relationships/settings" Target="/word/settings.xml" Id="R4a714d868d9247e0" /></Relationships>
</file>