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78d8494c7a460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30:190.</w:t>
      </w:r>
      <w:r>
        <w:t xml:space="preserve"> </w:t>
      </w:r>
      <w:r>
        <w:t xml:space="preserve">Process and criteria for designating lands unsuitable for oil shale operations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bf2f3c2c2044ec" /><Relationship Type="http://schemas.openxmlformats.org/officeDocument/2006/relationships/settings" Target="/word/settings.xml" Id="R674106cff4214670" /></Relationships>
</file>