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45a1dee844c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9:015.</w:t>
      </w:r>
      <w:r>
        <w:t xml:space="preserve"> </w:t>
      </w:r>
      <w:r>
        <w:t xml:space="preserve">Model policy for forfeiture of assets by law enforcement agencies.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e38aa420284298" /><Relationship Type="http://schemas.openxmlformats.org/officeDocument/2006/relationships/settings" Target="/word/settings.xml" Id="R9b4426f591494f46" /></Relationships>
</file>