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268c3cb3648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11:090.</w:t>
      </w:r>
      <w:r>
        <w:t xml:space="preserve"> </w:t>
      </w:r>
      <w:r>
        <w:t xml:space="preserve">Special limited charitable games.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c51640d6f94401" /><Relationship Type="http://schemas.openxmlformats.org/officeDocument/2006/relationships/settings" Target="/word/settings.xml" Id="Rf7b0a2b4a4534e7f" /></Relationships>
</file>