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8dbbb237d47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11:120.</w:t>
      </w:r>
      <w:r>
        <w:t xml:space="preserve"> </w:t>
      </w:r>
      <w:r>
        <w:t xml:space="preserve">Other allowable expenses.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ae153073a04ee2" /><Relationship Type="http://schemas.openxmlformats.org/officeDocument/2006/relationships/settings" Target="/word/settings.xml" Id="R82f528a1e40b429e" /></Relationships>
</file>