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3ca7cd4da14255" /></Relationships>
</file>

<file path=word/document.xml><?xml version="1.0" encoding="utf-8"?>
<w:document xmlns:w="http://schemas.openxmlformats.org/wordprocessingml/2006/main">
  <w:body>
    <w:p>
      <w:pPr>
        <w:pStyle w:val="kar_citation"/>
      </w:pPr>
      <w:r>
        <w:t>501 KAR 3:160.</w:t>
      </w:r>
      <w:r>
        <w:t xml:space="preserve"> </w:t>
      </w:r>
      <w:r>
        <w:t xml:space="preserve">Training.</w:t>
      </w:r>
    </w:p>
    <w:p>
      <w:pPr>
        <w:pStyle w:val="kar_markup_metadata"/>
      </w:pPr>
      <w:r>
        <w:t xml:space="preserve">RELATES TO: </w:t>
      </w:r>
      <w:r>
        <w:t xml:space="preserve">KRS 441.045, 441.055, 441.115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and KRS 441.115 sets requirements to obtain training allowances. This administrative regulation establishes training requirements for jail personnel in full-service jails.</w:t>
      </w:r>
    </w:p>
    <w:p>
      <w:pPr>
        <w:pStyle w:val="kar_section"/>
      </w:pPr>
      <w:r>
        <w:t xml:space="preserve">Section 1.</w:t>
      </w:r>
      <w:r>
        <w:t xml:space="preserve"> </w:t>
      </w:r>
      <w:r>
        <w:t xml:space="preserve">Procedure.</w:t>
      </w:r>
    </w:p>
    <w:p>
      <w:pPr>
        <w:pStyle w:val="kar_subsection"/>
      </w:pPr>
      <w:r>
        <w:t xml:space="preserve">(1)</w:t>
      </w:r>
      <w:r>
        <w:t xml:space="preserve"> </w:t>
      </w:r>
      <w:r>
        <w:t xml:space="preserve">Training of Jailers, jail personnel, and other employees shall be the responsibility of the governing authority. The department shall provide training assistance and archiving of electronic training records at no cost to the local body of government.</w:t>
      </w:r>
    </w:p>
    <w:p>
      <w:pPr>
        <w:pStyle w:val="kar_subsection"/>
      </w:pPr>
      <w:r>
        <w:t xml:space="preserve">(2)</w:t>
      </w:r>
      <w:r>
        <w:t xml:space="preserve"> </w:t>
      </w:r>
      <w:r>
        <w:t xml:space="preserve">The department shall schedule a Jail Training Curriculum Advisory Committee meeting annually to advise concerning needs and topics for jail training curriculum. The committee shall be comprised of the Deputy Commissioner of Corrections for Local Facilities, the Director of Local Facilities, and the Director of the Division of Corrections Training (DCT). The committee shall also include those members of the Kentucky Jailers Association (KJA) that are appointed by the KJA Executive Board.</w:t>
      </w:r>
    </w:p>
    <w:p>
      <w:pPr>
        <w:pStyle w:val="kar_section"/>
      </w:pPr>
      <w:r>
        <w:t xml:space="preserve">Section 2.</w:t>
      </w:r>
      <w:r>
        <w:t xml:space="preserve"> </w:t>
      </w:r>
      <w:r>
        <w:t xml:space="preserve">Information System.</w:t>
      </w:r>
    </w:p>
    <w:p>
      <w:pPr>
        <w:pStyle w:val="kar_subsection"/>
      </w:pPr>
      <w:r>
        <w:t xml:space="preserve">(1)</w:t>
      </w:r>
      <w:r>
        <w:t xml:space="preserve"> </w:t>
      </w:r>
      <w:r>
        <w:t xml:space="preserve">A jail shall maintain cumulative records on the types and hours of training completed annually by jail personnel. The records shall be maintained in a manner so that all of the records for a specific jail employee may be readily retrieved and shall be entered into the department training records management system.</w:t>
      </w:r>
    </w:p>
    <w:p>
      <w:pPr>
        <w:pStyle w:val="kar_paragraph"/>
      </w:pPr>
      <w:r>
        <w:t xml:space="preserve">(a)</w:t>
      </w:r>
      <w:r>
        <w:t xml:space="preserve"> </w:t>
      </w:r>
      <w:r>
        <w:t xml:space="preserve">If the training is conducted by the department, the department shall enter and maintain records of the training for the jail personnel in the department's training records management system.</w:t>
      </w:r>
    </w:p>
    <w:p>
      <w:pPr>
        <w:pStyle w:val="kar_paragraph"/>
      </w:pPr>
      <w:r>
        <w:t xml:space="preserve">(b)</w:t>
      </w:r>
      <w:r>
        <w:t xml:space="preserve"> </w:t>
      </w:r>
      <w:r>
        <w:t xml:space="preserve">If training is conducted by someone other than the Department, jail personnel who have been trained to enter information into the Department training records management system shall enter the training information. Training information shall be entered within ten (10) days of the training being completed. A jail employee shall have access to his individual record.</w:t>
      </w:r>
    </w:p>
    <w:p>
      <w:pPr>
        <w:pStyle w:val="kar_subsection"/>
      </w:pPr>
      <w:r>
        <w:t xml:space="preserve">(2)</w:t>
      </w:r>
      <w:r>
        <w:t xml:space="preserve"> </w:t>
      </w:r>
      <w:r>
        <w:t xml:space="preserve">Training records within the Division of Corrections Training (DCT) Learning Management System shall serve as proof of attendance and successful completion of department training to the governing authority for its employees.</w:t>
      </w:r>
    </w:p>
    <w:p>
      <w:pPr>
        <w:pStyle w:val="kar_section"/>
      </w:pPr>
      <w:r>
        <w:t xml:space="preserve">Section 3.</w:t>
      </w:r>
      <w:r>
        <w:t xml:space="preserve"> </w:t>
      </w:r>
      <w:r>
        <w:t xml:space="preserve">Jailer Training.</w:t>
      </w:r>
    </w:p>
    <w:p>
      <w:pPr>
        <w:pStyle w:val="kar_subsection"/>
      </w:pPr>
      <w:r>
        <w:t xml:space="preserve">(1)</w:t>
      </w:r>
      <w:r>
        <w:t xml:space="preserve"> </w:t>
      </w:r>
      <w:r>
        <w:t xml:space="preserve">Pursuant to KRS 441.115, training shall be offered to newly elected jailers. The training may be coordinated and conducted with the Kentucky Jailers Association (KJA). A jailer or jail administrator appointed to complete the term of office of an elected jailer who is unable to complete his term or appointed after new jailer training has occurred shall be offered training prior to assuming his duties.</w:t>
      </w:r>
    </w:p>
    <w:p>
      <w:pPr>
        <w:pStyle w:val="kar_subsection"/>
      </w:pPr>
      <w:r>
        <w:t xml:space="preserve">(2)</w:t>
      </w:r>
      <w:r>
        <w:t xml:space="preserve"> </w:t>
      </w:r>
      <w:r>
        <w:t xml:space="preserve">In order to qualify for the training expense allowance pursuant to KRS 441.115, for his first year, the jailer shall successfully complete a minimum of forty (40) hours training provided or approved by the department.</w:t>
      </w:r>
    </w:p>
    <w:p>
      <w:pPr>
        <w:pStyle w:val="kar_subsection"/>
      </w:pPr>
      <w:r>
        <w:t xml:space="preserve">(3)</w:t>
      </w:r>
      <w:r>
        <w:t xml:space="preserve"> </w:t>
      </w:r>
      <w:r>
        <w:t xml:space="preserve">In order to qualify for the training expense allowance pursuant to KRS 441.115 after his first year, the jailer shall complete a minimum of forty (40) hours annual in-service training provided or approved by the department.</w:t>
      </w:r>
    </w:p>
    <w:p>
      <w:pPr>
        <w:pStyle w:val="kar_section"/>
      </w:pPr>
      <w:r>
        <w:t xml:space="preserve">Section 4.</w:t>
      </w:r>
      <w:r>
        <w:t xml:space="preserve"> </w:t>
      </w:r>
      <w:r>
        <w:t xml:space="preserve">Curriculum.</w:t>
      </w:r>
    </w:p>
    <w:p>
      <w:pPr>
        <w:pStyle w:val="kar_subsection"/>
      </w:pPr>
      <w:r>
        <w:t xml:space="preserve">(1)</w:t>
      </w:r>
      <w:r>
        <w:t xml:space="preserve"> </w:t>
      </w:r>
      <w:r>
        <w:t xml:space="preserve">Jail personnel shall receive a minimum of twenty-four (24) hours annual in-service training.</w:t>
      </w:r>
    </w:p>
    <w:p>
      <w:pPr>
        <w:pStyle w:val="kar_subsection"/>
      </w:pPr>
      <w:r>
        <w:t xml:space="preserve">(2)</w:t>
      </w:r>
      <w:r>
        <w:t xml:space="preserve"> </w:t>
      </w:r>
      <w:r>
        <w:t xml:space="preserve">The training shall include:</w:t>
      </w:r>
    </w:p>
    <w:p>
      <w:pPr>
        <w:pStyle w:val="kar_paragraph"/>
      </w:pPr>
      <w:r>
        <w:t xml:space="preserve">(a)</w:t>
      </w:r>
      <w:r>
        <w:t xml:space="preserve"> </w:t>
      </w:r>
      <w:r>
        <w:t xml:space="preserve">A minimum of four (4) hours of mental health training within the first year of service, and one (1) hour of additional mental health training each year thereafter. The initial four (4) hours of mental health training should be conducted by the service provider of mental health triage or mental health services to the jail, if possible;</w:t>
      </w:r>
    </w:p>
    <w:p>
      <w:pPr>
        <w:pStyle w:val="kar_paragraph"/>
      </w:pPr>
      <w:r>
        <w:t xml:space="preserve">(b)</w:t>
      </w:r>
      <w:r>
        <w:t xml:space="preserve"> </w:t>
      </w:r>
      <w:r>
        <w:t xml:space="preserve">Medical awareness training for jail personnel within the first thirty (30) days of employment; and</w:t>
      </w:r>
    </w:p>
    <w:p>
      <w:pPr>
        <w:pStyle w:val="kar_paragraph"/>
      </w:pPr>
      <w:r>
        <w:t xml:space="preserve">(c)</w:t>
      </w:r>
      <w:r>
        <w:t xml:space="preserve"> </w:t>
      </w:r>
      <w:r>
        <w:t xml:space="preserve">Communicable disease training.</w:t>
      </w:r>
    </w:p>
    <w:p>
      <w:pPr>
        <w:pStyle w:val="kar_subsection"/>
      </w:pPr>
      <w:r>
        <w:t xml:space="preserve">(3)</w:t>
      </w:r>
      <w:r>
        <w:t xml:space="preserve"> </w:t>
      </w:r>
      <w:r>
        <w:t xml:space="preserve">All Jail personnel or health services staff who administer medications to prisoners shall be trained in the proper procedures as outlined in the jail's policy and procedures manual.</w:t>
      </w:r>
    </w:p>
    <w:p>
      <w:pPr>
        <w:pStyle w:val="kar_subsection"/>
      </w:pPr>
      <w:r>
        <w:t xml:space="preserve">(4)</w:t>
      </w:r>
      <w:r>
        <w:t xml:space="preserve"> </w:t>
      </w:r>
      <w:r>
        <w:t xml:space="preserve">Jail personnel who are assigned to duties within a direct supervision area or facility shall receive forty (40) hours of pre-service training related to direct supervision. The training shall be approved by the department.</w:t>
      </w:r>
    </w:p>
    <w:p>
      <w:pPr>
        <w:pStyle w:val="kar_section"/>
      </w:pPr>
      <w:r>
        <w:t xml:space="preserve">Section 5.</w:t>
      </w:r>
      <w:r>
        <w:t xml:space="preserve"> </w:t>
      </w:r>
      <w:r>
        <w:t xml:space="preserve">First Aid and CPR.</w:t>
      </w:r>
    </w:p>
    <w:p>
      <w:pPr>
        <w:pStyle w:val="kar_subsection"/>
      </w:pPr>
      <w:r>
        <w:t xml:space="preserve">(1)</w:t>
      </w:r>
      <w:r>
        <w:t xml:space="preserve"> </w:t>
      </w:r>
      <w:r>
        <w:t xml:space="preserve">Jail personnel shall have current training in standard first aid equivalent to that provided by the American Red Cross, American Heart Association, or an equivalent nationally recognized organization. New jail personnel shall receive training within their first year of employment.</w:t>
      </w:r>
    </w:p>
    <w:p>
      <w:pPr>
        <w:pStyle w:val="kar_subsection"/>
      </w:pPr>
      <w:r>
        <w:t xml:space="preserve">(2)</w:t>
      </w:r>
      <w:r>
        <w:t xml:space="preserve"> </w:t>
      </w:r>
      <w:r>
        <w:t xml:space="preserve">Jail personnel shall be certified to perform CPR (Cardiopulmonary Resuscitation), equivalent to that provided by the American Red Cross, American Heart Association, or an equivalent nationally recognized organization. New jail personnel shall receive certification within their first year of employment.</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582; eff. 10-7-2011; n42 Ky.R. 1956; 2346; eff. 3-4-2016; Cert. eff. 3-2-2023.)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218a2a8094331" /><Relationship Type="http://schemas.openxmlformats.org/officeDocument/2006/relationships/settings" Target="/word/settings.xml" Id="R1768ded49b8d4245" /></Relationships>
</file>