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f014e4471a476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503 KAR 5:040.</w:t>
      </w:r>
      <w:r>
        <w:t xml:space="preserve"> </w:t>
      </w:r>
      <w:r>
        <w:t xml:space="preserve">Educational incentive plan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c920a271b2c43fa" /><Relationship Type="http://schemas.openxmlformats.org/officeDocument/2006/relationships/settings" Target="/word/settings.xml" Id="R1ebad84ee6f44aa4" /></Relationships>
</file>