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4af3ef66d5471c" /></Relationships>
</file>

<file path=word/document.xml><?xml version="1.0" encoding="utf-8"?>
<w:document xmlns:w="http://schemas.openxmlformats.org/wordprocessingml/2006/main">
  <w:body>
    <w:p>
      <w:pPr>
        <w:pStyle w:val="kar_citation"/>
      </w:pPr>
      <w:r>
        <w:t>505 KAR 1:110.</w:t>
      </w:r>
      <w:r>
        <w:t xml:space="preserve"> </w:t>
      </w:r>
      <w:r>
        <w:t xml:space="preserve">Department of Juvenile Justice Policy and Procedures Manual: program services.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200.115, 605.150, 635.095, 635.100(7), 635.500,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Program Services", February 11, 2019, is incorporated by reference and includes the following:</w:t>
      </w:r>
    </w:p>
    <w:tbl>
      <w:tblPr>
        <w:tblStyle w:val="kar_table"/>
        <w:tblW w:w="0" w:type="auto"/>
      </w:tblPr>
      <w:tblGrid>
        <w:gridCol w:w="1"/>
        <w:gridCol w:w="1"/>
      </w:tblGrid>
      <w:tr>
        <w:tc>
          <w:tcPr/>
          <w:p>
            <w:pPr>
              <w:pStyle w:val="kar_table_cell"/>
            </w:pPr>
            <w:r>
              <w:t xml:space="preserve">300</w:t>
            </w:r>
          </w:p>
        </w:tc>
        <w:tc>
          <w:tcPr/>
          <w:p>
            <w:pPr>
              <w:pStyle w:val="kar_table_cell"/>
            </w:pPr>
            <w:r>
              <w:t xml:space="preserve">Definitions (Amended 2/11/19);</w:t>
            </w:r>
          </w:p>
        </w:tc>
      </w:tr>
      <w:tr>
        <w:tc>
          <w:tcPr/>
          <w:p>
            <w:pPr>
              <w:pStyle w:val="kar_table_cell"/>
            </w:pPr>
            <w:r>
              <w:t xml:space="preserve">300.1</w:t>
            </w:r>
          </w:p>
        </w:tc>
        <w:tc>
          <w:tcPr/>
          <w:p>
            <w:pPr>
              <w:pStyle w:val="kar_table_cell"/>
            </w:pPr>
            <w:r>
              <w:t xml:space="preserve">Programs and Services (Amended 11/08/18);</w:t>
            </w:r>
          </w:p>
        </w:tc>
      </w:tr>
      <w:tr>
        <w:tc>
          <w:tcPr/>
          <w:p>
            <w:pPr>
              <w:pStyle w:val="kar_table_cell"/>
            </w:pPr>
            <w:r>
              <w:t xml:space="preserve">300.2</w:t>
            </w:r>
          </w:p>
        </w:tc>
        <w:tc>
          <w:tcPr/>
          <w:p>
            <w:pPr>
              <w:pStyle w:val="kar_table_cell"/>
            </w:pPr>
            <w:r>
              <w:t xml:space="preserve">Correspondence to the Court System (Amended 11/08/18);</w:t>
            </w:r>
          </w:p>
        </w:tc>
      </w:tr>
      <w:tr>
        <w:tc>
          <w:tcPr/>
          <w:p>
            <w:pPr>
              <w:pStyle w:val="kar_table_cell"/>
            </w:pPr>
            <w:r>
              <w:t xml:space="preserve">301</w:t>
            </w:r>
          </w:p>
        </w:tc>
        <w:tc>
          <w:tcPr/>
          <w:p>
            <w:pPr>
              <w:pStyle w:val="kar_table_cell"/>
            </w:pPr>
            <w:r>
              <w:t xml:space="preserve">Intake and Orientation (Amended 2/11/19);</w:t>
            </w:r>
          </w:p>
        </w:tc>
      </w:tr>
      <w:tr>
        <w:tc>
          <w:tcPr/>
          <w:p>
            <w:pPr>
              <w:pStyle w:val="kar_table_cell"/>
            </w:pPr>
            <w:r>
              <w:t xml:space="preserve">301.1</w:t>
            </w:r>
          </w:p>
        </w:tc>
        <w:tc>
          <w:tcPr/>
          <w:p>
            <w:pPr>
              <w:pStyle w:val="kar_table_cell"/>
            </w:pPr>
            <w:r>
              <w:t xml:space="preserve">Youth's Personal Property, Dress Code, and Facility Issued Property (Amended 11/08/18);</w:t>
            </w:r>
          </w:p>
        </w:tc>
      </w:tr>
      <w:tr>
        <w:tc>
          <w:tcPr/>
          <w:p>
            <w:pPr>
              <w:pStyle w:val="kar_table_cell"/>
            </w:pPr>
            <w:r>
              <w:t xml:space="preserve">301.2</w:t>
            </w:r>
          </w:p>
        </w:tc>
        <w:tc>
          <w:tcPr/>
          <w:p>
            <w:pPr>
              <w:pStyle w:val="kar_table_cell"/>
            </w:pPr>
            <w:r>
              <w:t xml:space="preserve">Hair and Grooming (Amended11/08/18);</w:t>
            </w:r>
          </w:p>
        </w:tc>
      </w:tr>
      <w:tr>
        <w:tc>
          <w:tcPr/>
          <w:p>
            <w:pPr>
              <w:pStyle w:val="kar_table_cell"/>
            </w:pPr>
            <w:r>
              <w:t xml:space="preserve">302</w:t>
            </w:r>
          </w:p>
        </w:tc>
        <w:tc>
          <w:tcPr/>
          <w:p>
            <w:pPr>
              <w:pStyle w:val="kar_table_cell"/>
            </w:pPr>
            <w:r>
              <w:t xml:space="preserve">Individual Treatment Plan and Aftercare Plan (Amended 2/11/19);</w:t>
            </w:r>
          </w:p>
        </w:tc>
      </w:tr>
      <w:tr>
        <w:tc>
          <w:tcPr/>
          <w:p>
            <w:pPr>
              <w:pStyle w:val="kar_table_cell"/>
            </w:pPr>
            <w:r>
              <w:t xml:space="preserve">303</w:t>
            </w:r>
          </w:p>
        </w:tc>
        <w:tc>
          <w:tcPr/>
          <w:p>
            <w:pPr>
              <w:pStyle w:val="kar_table_cell"/>
            </w:pPr>
            <w:r>
              <w:t xml:space="preserve">Treatment Team Composition, Function, and Responsibility (Amended 11/08/18);</w:t>
            </w:r>
          </w:p>
        </w:tc>
      </w:tr>
      <w:tr>
        <w:tc>
          <w:tcPr/>
          <w:p>
            <w:pPr>
              <w:pStyle w:val="kar_table_cell"/>
            </w:pPr>
            <w:r>
              <w:t xml:space="preserve">306</w:t>
            </w:r>
          </w:p>
        </w:tc>
        <w:tc>
          <w:tcPr/>
          <w:p>
            <w:pPr>
              <w:pStyle w:val="kar_table_cell"/>
            </w:pPr>
            <w:r>
              <w:t xml:space="preserve">Track and Level System (Amended 2/11/19);</w:t>
            </w:r>
          </w:p>
        </w:tc>
      </w:tr>
      <w:tr>
        <w:tc>
          <w:tcPr/>
          <w:p>
            <w:pPr>
              <w:pStyle w:val="kar_table_cell"/>
            </w:pPr>
            <w:r>
              <w:t xml:space="preserve">307</w:t>
            </w:r>
          </w:p>
        </w:tc>
        <w:tc>
          <w:tcPr/>
          <w:p>
            <w:pPr>
              <w:pStyle w:val="kar_table_cell"/>
            </w:pPr>
            <w:r>
              <w:t xml:space="preserve">Counseling Services (Amended 2/11/19);</w:t>
            </w:r>
          </w:p>
        </w:tc>
      </w:tr>
      <w:tr>
        <w:tc>
          <w:tcPr/>
          <w:p>
            <w:pPr>
              <w:pStyle w:val="kar_table_cell"/>
            </w:pPr>
            <w:r>
              <w:t xml:space="preserve">309</w:t>
            </w:r>
          </w:p>
        </w:tc>
        <w:tc>
          <w:tcPr/>
          <w:p>
            <w:pPr>
              <w:pStyle w:val="kar_table_cell"/>
            </w:pPr>
            <w:r>
              <w:t xml:space="preserve">Family Engagement (Amended 11/08/18);</w:t>
            </w:r>
          </w:p>
        </w:tc>
      </w:tr>
      <w:tr>
        <w:tc>
          <w:tcPr/>
          <w:p>
            <w:pPr>
              <w:pStyle w:val="kar_table_cell"/>
            </w:pPr>
            <w:r>
              <w:t xml:space="preserve">310</w:t>
            </w:r>
          </w:p>
        </w:tc>
        <w:tc>
          <w:tcPr/>
          <w:p>
            <w:pPr>
              <w:pStyle w:val="kar_table_cell"/>
            </w:pPr>
            <w:r>
              <w:t xml:space="preserve">Family and Community Contacts: Mail, Telephone, and Visitation (Amended 11/08/18);</w:t>
            </w:r>
          </w:p>
        </w:tc>
      </w:tr>
      <w:tr>
        <w:tc>
          <w:tcPr/>
          <w:p>
            <w:pPr>
              <w:pStyle w:val="kar_table_cell"/>
            </w:pPr>
            <w:r>
              <w:t xml:space="preserve">314</w:t>
            </w:r>
          </w:p>
        </w:tc>
        <w:tc>
          <w:tcPr/>
          <w:p>
            <w:pPr>
              <w:pStyle w:val="kar_table_cell"/>
            </w:pPr>
            <w:r>
              <w:t xml:space="preserve">Youth Council (Amended 11/08/18);</w:t>
            </w:r>
          </w:p>
        </w:tc>
      </w:tr>
      <w:tr>
        <w:tc>
          <w:tcPr/>
          <w:p>
            <w:pPr>
              <w:pStyle w:val="kar_table_cell"/>
            </w:pPr>
            <w:r>
              <w:t xml:space="preserve">315</w:t>
            </w:r>
          </w:p>
        </w:tc>
        <w:tc>
          <w:tcPr/>
          <w:p>
            <w:pPr>
              <w:pStyle w:val="kar_table_cell"/>
            </w:pPr>
            <w:r>
              <w:t xml:space="preserve">Use of Non-Governmental Funds and Youth Activity Funds Account (Amended 11/08/18);</w:t>
            </w:r>
          </w:p>
        </w:tc>
      </w:tr>
      <w:tr>
        <w:tc>
          <w:tcPr/>
          <w:p>
            <w:pPr>
              <w:pStyle w:val="kar_table_cell"/>
            </w:pPr>
            <w:r>
              <w:t xml:space="preserve">316</w:t>
            </w:r>
          </w:p>
        </w:tc>
        <w:tc>
          <w:tcPr/>
          <w:p>
            <w:pPr>
              <w:pStyle w:val="kar_table_cell"/>
            </w:pPr>
            <w:r>
              <w:t xml:space="preserve">Youth Allowances and Work Details (Amended 11/08/18);</w:t>
            </w:r>
          </w:p>
        </w:tc>
      </w:tr>
      <w:tr>
        <w:tc>
          <w:tcPr/>
          <w:p>
            <w:pPr>
              <w:pStyle w:val="kar_table_cell"/>
            </w:pPr>
            <w:r>
              <w:t xml:space="preserve">317</w:t>
            </w:r>
          </w:p>
        </w:tc>
        <w:tc>
          <w:tcPr/>
          <w:p>
            <w:pPr>
              <w:pStyle w:val="kar_table_cell"/>
            </w:pPr>
            <w:r>
              <w:t xml:space="preserve">Recreation (Amended 11/08/18);</w:t>
            </w:r>
          </w:p>
        </w:tc>
      </w:tr>
      <w:tr>
        <w:tc>
          <w:tcPr/>
          <w:p>
            <w:pPr>
              <w:pStyle w:val="kar_table_cell"/>
            </w:pPr>
            <w:r>
              <w:t xml:space="preserve">318</w:t>
            </w:r>
          </w:p>
        </w:tc>
        <w:tc>
          <w:tcPr/>
          <w:p>
            <w:pPr>
              <w:pStyle w:val="kar_table_cell"/>
            </w:pPr>
            <w:r>
              <w:t xml:space="preserve">Behavior Management (Amended 11/08/18);</w:t>
            </w:r>
          </w:p>
        </w:tc>
      </w:tr>
      <w:tr>
        <w:tc>
          <w:tcPr/>
          <w:p>
            <w:pPr>
              <w:pStyle w:val="kar_table_cell"/>
            </w:pPr>
            <w:r>
              <w:t xml:space="preserve">318.1</w:t>
            </w:r>
          </w:p>
        </w:tc>
        <w:tc>
          <w:tcPr/>
          <w:p>
            <w:pPr>
              <w:pStyle w:val="kar_table_cell"/>
            </w:pPr>
            <w:r>
              <w:t xml:space="preserve">Graduated Responses, Sanctions, and Incentives (Amended 11/08/18);</w:t>
            </w:r>
          </w:p>
        </w:tc>
      </w:tr>
      <w:tr>
        <w:tc>
          <w:tcPr/>
          <w:p>
            <w:pPr>
              <w:pStyle w:val="kar_table_cell"/>
            </w:pPr>
            <w:r>
              <w:t xml:space="preserve">318.2</w:t>
            </w:r>
          </w:p>
        </w:tc>
        <w:tc>
          <w:tcPr/>
          <w:p>
            <w:pPr>
              <w:pStyle w:val="kar_table_cell"/>
            </w:pPr>
            <w:r>
              <w:t xml:space="preserve">Disciplinary Review (Amended 11/08/18);</w:t>
            </w:r>
          </w:p>
        </w:tc>
      </w:tr>
      <w:tr>
        <w:tc>
          <w:tcPr/>
          <w:p>
            <w:pPr>
              <w:pStyle w:val="kar_table_cell"/>
            </w:pPr>
            <w:r>
              <w:t xml:space="preserve">319</w:t>
            </w:r>
          </w:p>
        </w:tc>
        <w:tc>
          <w:tcPr/>
          <w:p>
            <w:pPr>
              <w:pStyle w:val="kar_table_cell"/>
            </w:pPr>
            <w:r>
              <w:t xml:space="preserve">Staff Requirements for the Supervision of Youth (Amended 11/08/18);</w:t>
            </w:r>
          </w:p>
        </w:tc>
      </w:tr>
      <w:tr>
        <w:tc>
          <w:tcPr/>
          <w:p>
            <w:pPr>
              <w:pStyle w:val="kar_table_cell"/>
            </w:pPr>
            <w:r>
              <w:t xml:space="preserve">319.1</w:t>
            </w:r>
          </w:p>
        </w:tc>
        <w:tc>
          <w:tcPr/>
          <w:p>
            <w:pPr>
              <w:pStyle w:val="kar_table_cell"/>
            </w:pPr>
            <w:r>
              <w:t xml:space="preserve">Facility Capacities (Amended 11/08/18);</w:t>
            </w:r>
          </w:p>
        </w:tc>
      </w:tr>
      <w:tr>
        <w:tc>
          <w:tcPr/>
          <w:p>
            <w:pPr>
              <w:pStyle w:val="kar_table_cell"/>
            </w:pPr>
            <w:r>
              <w:t xml:space="preserve">320</w:t>
            </w:r>
          </w:p>
        </w:tc>
        <w:tc>
          <w:tcPr/>
          <w:p>
            <w:pPr>
              <w:pStyle w:val="kar_table_cell"/>
            </w:pPr>
            <w:r>
              <w:t xml:space="preserve">Transportation of Youth (Amended 11/08/18);</w:t>
            </w:r>
          </w:p>
        </w:tc>
      </w:tr>
      <w:tr>
        <w:tc>
          <w:tcPr/>
          <w:p>
            <w:pPr>
              <w:pStyle w:val="kar_table_cell"/>
            </w:pPr>
            <w:r>
              <w:t xml:space="preserve">321</w:t>
            </w:r>
          </w:p>
        </w:tc>
        <w:tc>
          <w:tcPr/>
          <w:p>
            <w:pPr>
              <w:pStyle w:val="kar_table_cell"/>
            </w:pPr>
            <w:r>
              <w:t xml:space="preserve">Incident Reporting (Amended 2/11/19);</w:t>
            </w:r>
          </w:p>
        </w:tc>
      </w:tr>
      <w:tr>
        <w:tc>
          <w:tcPr/>
          <w:p>
            <w:pPr>
              <w:pStyle w:val="kar_table_cell"/>
            </w:pPr>
            <w:r>
              <w:t xml:space="preserve">322</w:t>
            </w:r>
          </w:p>
        </w:tc>
        <w:tc>
          <w:tcPr/>
          <w:p>
            <w:pPr>
              <w:pStyle w:val="kar_table_cell"/>
            </w:pPr>
            <w:r>
              <w:t xml:space="preserve">Drug Screening and Testing (Amended 11/08/18);</w:t>
            </w:r>
          </w:p>
        </w:tc>
      </w:tr>
      <w:tr>
        <w:tc>
          <w:tcPr/>
          <w:p>
            <w:pPr>
              <w:pStyle w:val="kar_table_cell"/>
            </w:pPr>
            <w:r>
              <w:t xml:space="preserve">323</w:t>
            </w:r>
          </w:p>
        </w:tc>
        <w:tc>
          <w:tcPr/>
          <w:p>
            <w:pPr>
              <w:pStyle w:val="kar_table_cell"/>
            </w:pPr>
            <w:r>
              <w:t xml:space="preserve">Isolation (Amended 11/08/18);</w:t>
            </w:r>
          </w:p>
        </w:tc>
      </w:tr>
      <w:tr>
        <w:tc>
          <w:tcPr/>
          <w:p>
            <w:pPr>
              <w:pStyle w:val="kar_table_cell"/>
            </w:pPr>
            <w:r>
              <w:t xml:space="preserve">324</w:t>
            </w:r>
          </w:p>
        </w:tc>
        <w:tc>
          <w:tcPr/>
          <w:p>
            <w:pPr>
              <w:pStyle w:val="kar_table_cell"/>
            </w:pPr>
            <w:r>
              <w:t xml:space="preserve">Restraints (Amended 2/11/19);</w:t>
            </w:r>
          </w:p>
        </w:tc>
      </w:tr>
      <w:tr>
        <w:tc>
          <w:tcPr/>
          <w:p>
            <w:pPr>
              <w:pStyle w:val="kar_table_cell"/>
            </w:pPr>
            <w:r>
              <w:t xml:space="preserve">325</w:t>
            </w:r>
          </w:p>
        </w:tc>
        <w:tc>
          <w:tcPr/>
          <w:p>
            <w:pPr>
              <w:pStyle w:val="kar_table_cell"/>
            </w:pPr>
            <w:r>
              <w:t xml:space="preserve">Searches (Amended 11/08/18);</w:t>
            </w:r>
          </w:p>
        </w:tc>
      </w:tr>
      <w:tr>
        <w:tc>
          <w:tcPr/>
          <w:p>
            <w:pPr>
              <w:pStyle w:val="kar_table_cell"/>
            </w:pPr>
            <w:r>
              <w:t xml:space="preserve">326</w:t>
            </w:r>
          </w:p>
        </w:tc>
        <w:tc>
          <w:tcPr/>
          <w:p>
            <w:pPr>
              <w:pStyle w:val="kar_table_cell"/>
            </w:pPr>
            <w:r>
              <w:t xml:space="preserve">Contraband, Seizure, and Chain of Custody (Amended 2/11/19);</w:t>
            </w:r>
          </w:p>
        </w:tc>
      </w:tr>
      <w:tr>
        <w:tc>
          <w:tcPr/>
          <w:p>
            <w:pPr>
              <w:pStyle w:val="kar_table_cell"/>
            </w:pPr>
            <w:r>
              <w:t xml:space="preserve">327</w:t>
            </w:r>
          </w:p>
        </w:tc>
        <w:tc>
          <w:tcPr/>
          <w:p>
            <w:pPr>
              <w:pStyle w:val="kar_table_cell"/>
            </w:pPr>
            <w:r>
              <w:t xml:space="preserve">Escape and Absent Without Leave (Amended11/08/18);</w:t>
            </w:r>
          </w:p>
        </w:tc>
      </w:tr>
      <w:tr>
        <w:tc>
          <w:tcPr/>
          <w:p>
            <w:pPr>
              <w:pStyle w:val="kar_table_cell"/>
            </w:pPr>
            <w:r>
              <w:t xml:space="preserve">328</w:t>
            </w:r>
          </w:p>
        </w:tc>
        <w:tc>
          <w:tcPr/>
          <w:p>
            <w:pPr>
              <w:pStyle w:val="kar_table_cell"/>
            </w:pPr>
            <w:r>
              <w:t xml:space="preserve">Individual Client Records (Amended 11/08/18);</w:t>
            </w:r>
          </w:p>
        </w:tc>
      </w:tr>
      <w:tr>
        <w:tc>
          <w:tcPr/>
          <w:p>
            <w:pPr>
              <w:pStyle w:val="kar_table_cell"/>
            </w:pPr>
            <w:r>
              <w:t xml:space="preserve">329</w:t>
            </w:r>
          </w:p>
        </w:tc>
        <w:tc>
          <w:tcPr/>
          <w:p>
            <w:pPr>
              <w:pStyle w:val="kar_table_cell"/>
            </w:pPr>
            <w:r>
              <w:t xml:space="preserve">Progress Notes (Amended 11/08/18);</w:t>
            </w:r>
          </w:p>
        </w:tc>
      </w:tr>
      <w:tr>
        <w:tc>
          <w:tcPr/>
          <w:p>
            <w:pPr>
              <w:pStyle w:val="kar_table_cell"/>
            </w:pPr>
            <w:r>
              <w:t xml:space="preserve">330</w:t>
            </w:r>
          </w:p>
        </w:tc>
        <w:tc>
          <w:tcPr/>
          <w:p>
            <w:pPr>
              <w:pStyle w:val="kar_table_cell"/>
            </w:pPr>
            <w:r>
              <w:t xml:space="preserve">Log and Shift Reports (Amended 11/08/18);</w:t>
            </w:r>
          </w:p>
        </w:tc>
      </w:tr>
      <w:tr>
        <w:tc>
          <w:tcPr/>
          <w:p>
            <w:pPr>
              <w:pStyle w:val="kar_table_cell"/>
            </w:pPr>
            <w:r>
              <w:t xml:space="preserve">331</w:t>
            </w:r>
          </w:p>
        </w:tc>
        <w:tc>
          <w:tcPr/>
          <w:p>
            <w:pPr>
              <w:pStyle w:val="kar_table_cell"/>
            </w:pPr>
            <w:r>
              <w:t xml:space="preserve">Grievance Procedure (Amended 11/08/18);</w:t>
            </w:r>
          </w:p>
        </w:tc>
      </w:tr>
      <w:tr>
        <w:tc>
          <w:tcPr/>
          <w:p>
            <w:pPr>
              <w:pStyle w:val="kar_table_cell"/>
            </w:pPr>
            <w:r>
              <w:t xml:space="preserve">332</w:t>
            </w:r>
          </w:p>
        </w:tc>
        <w:tc>
          <w:tcPr/>
          <w:p>
            <w:pPr>
              <w:pStyle w:val="kar_table_cell"/>
            </w:pPr>
            <w:r>
              <w:t xml:space="preserve">Authorized Leave: Day Releases and Furloughs; Supervised Off-grounds Activities (Amended 11/08/18);</w:t>
            </w:r>
          </w:p>
        </w:tc>
      </w:tr>
      <w:tr>
        <w:tc>
          <w:tcPr/>
          <w:p>
            <w:pPr>
              <w:pStyle w:val="kar_table_cell"/>
            </w:pPr>
            <w:r>
              <w:t xml:space="preserve">334</w:t>
            </w:r>
          </w:p>
        </w:tc>
        <w:tc>
          <w:tcPr/>
          <w:p>
            <w:pPr>
              <w:pStyle w:val="kar_table_cell"/>
            </w:pPr>
            <w:r>
              <w:t xml:space="preserve">Youth Development Centers: Educational and Vocational Programming, Assessment, and Transition (Amended 11/08/18);</w:t>
            </w:r>
          </w:p>
        </w:tc>
      </w:tr>
      <w:tr>
        <w:tc>
          <w:tcPr/>
          <w:p>
            <w:pPr>
              <w:pStyle w:val="kar_table_cell"/>
            </w:pPr>
            <w:r>
              <w:t xml:space="preserve">334.2</w:t>
            </w:r>
          </w:p>
        </w:tc>
        <w:tc>
          <w:tcPr/>
          <w:p>
            <w:pPr>
              <w:pStyle w:val="kar_table_cell"/>
            </w:pPr>
            <w:r>
              <w:t xml:space="preserve">Group Homes: Educational Services (Amended 11/08/18);</w:t>
            </w:r>
          </w:p>
        </w:tc>
      </w:tr>
      <w:tr>
        <w:tc>
          <w:tcPr/>
          <w:p>
            <w:pPr>
              <w:pStyle w:val="kar_table_cell"/>
            </w:pPr>
            <w:r>
              <w:t xml:space="preserve">335</w:t>
            </w:r>
          </w:p>
        </w:tc>
        <w:tc>
          <w:tcPr/>
          <w:p>
            <w:pPr>
              <w:pStyle w:val="kar_table_cell"/>
            </w:pPr>
            <w:r>
              <w:t xml:space="preserve">Youth Development Center Educational and Vocational Records (Amended 11/08/18);</w:t>
            </w:r>
          </w:p>
        </w:tc>
      </w:tr>
      <w:tr>
        <w:tc>
          <w:tcPr/>
          <w:p>
            <w:pPr>
              <w:pStyle w:val="kar_table_cell"/>
            </w:pPr>
            <w:r>
              <w:t xml:space="preserve">339</w:t>
            </w:r>
          </w:p>
        </w:tc>
        <w:tc>
          <w:tcPr/>
          <w:p>
            <w:pPr>
              <w:pStyle w:val="kar_table_cell"/>
            </w:pPr>
            <w:r>
              <w:t xml:space="preserve">Youth Development Center Instructional Staffing (Amended 2/11/19);</w:t>
            </w:r>
          </w:p>
        </w:tc>
      </w:tr>
      <w:tr>
        <w:tc>
          <w:tcPr/>
          <w:p>
            <w:pPr>
              <w:pStyle w:val="kar_table_cell"/>
            </w:pPr>
            <w:r>
              <w:t xml:space="preserve">341</w:t>
            </w:r>
          </w:p>
        </w:tc>
        <w:tc>
          <w:tcPr/>
          <w:p>
            <w:pPr>
              <w:pStyle w:val="kar_table_cell"/>
            </w:pPr>
            <w:r>
              <w:t xml:space="preserve">Youth Development Center Evaluation of Integrated Educational and Vocational Plan (Amended 11/08/18);</w:t>
            </w:r>
          </w:p>
        </w:tc>
      </w:tr>
      <w:tr>
        <w:tc>
          <w:tcPr/>
          <w:p>
            <w:pPr>
              <w:pStyle w:val="kar_table_cell"/>
            </w:pPr>
            <w:r>
              <w:t xml:space="preserve">343</w:t>
            </w:r>
          </w:p>
        </w:tc>
        <w:tc>
          <w:tcPr/>
          <w:p>
            <w:pPr>
              <w:pStyle w:val="kar_table_cell"/>
            </w:pPr>
            <w:r>
              <w:t xml:space="preserve">Technical Education Safety (Amended 2/11/19);</w:t>
            </w:r>
          </w:p>
        </w:tc>
      </w:tr>
      <w:tr>
        <w:tc>
          <w:tcPr/>
          <w:p>
            <w:pPr>
              <w:pStyle w:val="kar_table_cell"/>
            </w:pPr>
            <w:r>
              <w:t xml:space="preserve">344</w:t>
            </w:r>
          </w:p>
        </w:tc>
        <w:tc>
          <w:tcPr/>
          <w:p>
            <w:pPr>
              <w:pStyle w:val="kar_table_cell"/>
            </w:pPr>
            <w:r>
              <w:t xml:space="preserve">Library Services (Amended 11/08/18);</w:t>
            </w:r>
          </w:p>
        </w:tc>
      </w:tr>
      <w:tr>
        <w:tc>
          <w:tcPr/>
          <w:p>
            <w:pPr>
              <w:pStyle w:val="kar_table_cell"/>
            </w:pPr>
            <w:r>
              <w:t xml:space="preserve">345</w:t>
            </w:r>
          </w:p>
        </w:tc>
        <w:tc>
          <w:tcPr/>
          <w:p>
            <w:pPr>
              <w:pStyle w:val="kar_table_cell"/>
            </w:pPr>
            <w:r>
              <w:t xml:space="preserve">Religious Programs (Amended 11/08/18);</w:t>
            </w:r>
          </w:p>
        </w:tc>
      </w:tr>
      <w:tr>
        <w:tc>
          <w:tcPr/>
          <w:p>
            <w:pPr>
              <w:pStyle w:val="kar_table_cell"/>
            </w:pPr>
            <w:r>
              <w:t xml:space="preserve">346.1</w:t>
            </w:r>
          </w:p>
        </w:tc>
        <w:tc>
          <w:tcPr/>
          <w:p>
            <w:pPr>
              <w:pStyle w:val="kar_table_cell"/>
            </w:pPr>
            <w:r>
              <w:t xml:space="preserve">Youthful Offenders (Amended 11/08/18);</w:t>
            </w:r>
          </w:p>
        </w:tc>
      </w:tr>
      <w:tr>
        <w:tc>
          <w:tcPr/>
          <w:p>
            <w:pPr>
              <w:pStyle w:val="kar_table_cell"/>
            </w:pPr>
            <w:r>
              <w:t xml:space="preserve">347.1</w:t>
            </w:r>
          </w:p>
        </w:tc>
        <w:tc>
          <w:tcPr/>
          <w:p>
            <w:pPr>
              <w:pStyle w:val="kar_table_cell"/>
            </w:pPr>
            <w:r>
              <w:t xml:space="preserve">Educational and Meritorious Good Time Credit for Youthful Offenders (Amended 2/11/19);</w:t>
            </w:r>
          </w:p>
        </w:tc>
      </w:tr>
      <w:tr>
        <w:tc>
          <w:tcPr/>
          <w:p>
            <w:pPr>
              <w:pStyle w:val="kar_table_cell"/>
            </w:pPr>
            <w:r>
              <w:t xml:space="preserve">351</w:t>
            </w:r>
          </w:p>
        </w:tc>
        <w:tc>
          <w:tcPr/>
          <w:p>
            <w:pPr>
              <w:pStyle w:val="kar_table_cell"/>
            </w:pPr>
            <w:r>
              <w:t xml:space="preserve">Youthful Offender Parole (Amended 11/08/18);</w:t>
            </w:r>
          </w:p>
        </w:tc>
      </w:tr>
      <w:tr>
        <w:tc>
          <w:tcPr/>
          <w:p>
            <w:pPr>
              <w:pStyle w:val="kar_table_cell"/>
            </w:pPr>
            <w:r>
              <w:t xml:space="preserve">352</w:t>
            </w:r>
          </w:p>
        </w:tc>
        <w:tc>
          <w:tcPr/>
          <w:p>
            <w:pPr>
              <w:pStyle w:val="kar_table_cell"/>
            </w:pPr>
            <w:r>
              <w:t xml:space="preserve">Youthful Offender Transfer (Amended 11/08/18);</w:t>
            </w:r>
          </w:p>
        </w:tc>
      </w:tr>
      <w:tr>
        <w:tc>
          <w:tcPr/>
          <w:p>
            <w:pPr>
              <w:pStyle w:val="kar_table_cell"/>
            </w:pPr>
            <w:r>
              <w:t xml:space="preserve">354</w:t>
            </w:r>
          </w:p>
        </w:tc>
        <w:tc>
          <w:tcPr/>
          <w:p>
            <w:pPr>
              <w:pStyle w:val="kar_table_cell"/>
            </w:pPr>
            <w:r>
              <w:t xml:space="preserve">Sentence Expiration Date and Parole Release for Youthful Offenders (Added 2/11/19);</w:t>
            </w:r>
          </w:p>
        </w:tc>
      </w:tr>
      <w:tr>
        <w:tc>
          <w:tcPr/>
          <w:p>
            <w:pPr>
              <w:pStyle w:val="kar_table_cell"/>
            </w:pPr>
            <w:r>
              <w:t xml:space="preserve">360</w:t>
            </w:r>
          </w:p>
        </w:tc>
        <w:tc>
          <w:tcPr/>
          <w:p>
            <w:pPr>
              <w:pStyle w:val="kar_table_cell"/>
            </w:pPr>
            <w:r>
              <w:t xml:space="preserve">Revocation Program Admissions (Added 11/08/18); and</w:t>
            </w:r>
          </w:p>
        </w:tc>
      </w:tr>
      <w:tr>
        <w:tc>
          <w:tcPr/>
          <w:p>
            <w:pPr>
              <w:pStyle w:val="kar_table_cell"/>
            </w:pPr>
            <w:r>
              <w:t xml:space="preserve">361</w:t>
            </w:r>
          </w:p>
        </w:tc>
        <w:tc>
          <w:tcPr/>
          <w:p>
            <w:pPr>
              <w:pStyle w:val="kar_table_cell"/>
            </w:pPr>
            <w:r>
              <w:t xml:space="preserve">Revocation Program Processes (Added 11/08/18).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853; 1268; eff. 11-12-2002; 30 Ky.R. 429; eff. 10-31-2003; 429; 1826; eff. 3-18-2004; 32 Ky.R. 536; 1126; eff. 2-3-2006; 41 Ky.R. 472; 1057; eff. 12-5-2014; 42 Ky.R. 521; 1563; eff. 1-4-2016; 45 Ky.R. 1818, 2663; eff. 4-5-2019.)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3dfa4e2b2406e" /><Relationship Type="http://schemas.openxmlformats.org/officeDocument/2006/relationships/settings" Target="/word/settings.xml" Id="R70381f74cbe44dcd" /></Relationships>
</file>