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79bf8e09444c9d" /></Relationships>
</file>

<file path=word/document.xml><?xml version="1.0" encoding="utf-8"?>
<w:document xmlns:w="http://schemas.openxmlformats.org/wordprocessingml/2006/main">
  <w:body>
    <w:p>
      <w:pPr>
        <w:pStyle w:val="kar_citation"/>
      </w:pPr>
      <w:r>
        <w:t>505 KAR 1:160.</w:t>
      </w:r>
      <w:r>
        <w:t xml:space="preserve"> </w:t>
      </w:r>
      <w:r>
        <w:t xml:space="preserve">Department of Juvenile Justice Policy and Procedures Manual: Juvenile Sexual Offender Treatment Program.</w:t>
      </w:r>
    </w:p>
    <w:p>
      <w:pPr>
        <w:pStyle w:val="kar_markup_metadata"/>
      </w:pPr>
      <w:r>
        <w:t xml:space="preserve">RELATES TO: </w:t>
      </w:r>
      <w:r>
        <w:t xml:space="preserve">KRS 15A.065, 15A.067, 200.080-120, Chapters 600-645</w:t>
      </w:r>
    </w:p>
    <w:p>
      <w:pPr>
        <w:pStyle w:val="kar_markup_metadata"/>
      </w:pPr>
      <w:r>
        <w:t xml:space="preserve">STATUTORY AUTHORITY: </w:t>
      </w:r>
      <w:r>
        <w:t xml:space="preserve">KRS 15A.065(1), 15A.067, 15A.160, 15A.210, 15A.305(5), 200.115, 605.150, 635.095, 635.500, 635.505(1), 635.515, 635.520, 640.120, 645.250</w:t>
      </w:r>
    </w:p>
    <w:p>
      <w:pPr>
        <w:pStyle w:val="kar_markup_metadata"/>
      </w:pPr>
      <w:r>
        <w:t xml:space="preserve">NECESSITY, FUNCTION, AND CONFORMITY: </w:t>
      </w:r>
      <w:r>
        <w:t xml:space="preserve">KRS 15A.065(1), 15A.067, 15A.160, 15A.210, 15A.305(5), 605.150, 635.095, 635.520, and 640.120 authorize the Justice and Public Safety Cabinet and the Department of Juvenile Justice to promulgate administrative regulations for the proper administration of the cabinet and its programs. This administrative regulation incorporates by reference into regulatory form materials used by the Department of Juvenile Justice in the implementation of a statewide juvenile services program.</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"Department of Juvenile Justice Policy and Procedures Manual: Juvenile Sexual Offender Treatment Program", September 16, 2019, which includes the following: 800Definitions (Added 9/16/19); 801Treatment Program for Declared Juvenile Sexual Offenders (Amended 9/16/19); 803Polygraph Examinations (Amended 9/16/19); 806Private Provider Application, Approval, and Renewal Process for Juvenile Sexual Offender Treatment or Assessor Status (Amended 9/16/19);</w:t>
      </w:r>
    </w:p>
    <w:p>
      <w:pPr>
        <w:pStyle w:val="kar_paragraph"/>
      </w:pPr>
      <w:r>
        <w:t xml:space="preserve">(b)</w:t>
      </w:r>
      <w:r>
        <w:t xml:space="preserve"> </w:t>
      </w:r>
      <w:r>
        <w:t xml:space="preserve">"Standard Operating Procedures Manual for the Treatment of Declared Juvenile Sexual Offenders", (Amended 9/16/19);</w:t>
      </w:r>
    </w:p>
    <w:p>
      <w:pPr>
        <w:pStyle w:val="kar_paragraph"/>
      </w:pPr>
      <w:r>
        <w:t xml:space="preserve">(c)</w:t>
      </w:r>
      <w:r>
        <w:t xml:space="preserve"> </w:t>
      </w:r>
      <w:r>
        <w:t xml:space="preserve">"Estimate of Risk of Adolescent Sexual Offense Recidivism, Version 2.0 (ERASOR)", 8/15/06;</w:t>
      </w:r>
    </w:p>
    <w:p>
      <w:pPr>
        <w:pStyle w:val="kar_paragraph"/>
      </w:pPr>
      <w:r>
        <w:t xml:space="preserve">(d)</w:t>
      </w:r>
      <w:r>
        <w:t xml:space="preserve"> </w:t>
      </w:r>
      <w:r>
        <w:t xml:space="preserve">"Juvenile Sex Offender Assessment Protocol-II Manual (J-SOAP-II)", 8/15/06;</w:t>
      </w:r>
    </w:p>
    <w:p>
      <w:pPr>
        <w:pStyle w:val="kar_paragraph"/>
      </w:pPr>
      <w:r>
        <w:t xml:space="preserve">(e)</w:t>
      </w:r>
      <w:r>
        <w:t xml:space="preserve"> </w:t>
      </w:r>
      <w:r>
        <w:t xml:space="preserve">"Juvenile Sexual Offender Tracking System Initial Reporting Form Part I", 7/12/19; and</w:t>
      </w:r>
    </w:p>
    <w:p>
      <w:pPr>
        <w:pStyle w:val="kar_paragraph"/>
      </w:pPr>
      <w:r>
        <w:t xml:space="preserve">(f)</w:t>
      </w:r>
      <w:r>
        <w:t xml:space="preserve"> </w:t>
      </w:r>
      <w:r>
        <w:t xml:space="preserve">"Juvenile Sexual Offender Tracking System Reporting Form Part II", 7/12/19.</w:t>
      </w:r>
    </w:p>
    <w:p>
      <w:pPr>
        <w:pStyle w:val="kar_subsection"/>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1022; Am. 1619; 2295; eff. 3-9-2007; 36 Ky.R. 1332; 2101-M; eff. 5-7-2010; 39 Ky.R. 1952; 2173; eff. 5-31-2013; 46 Ky.R. 659, 1120;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62261fde8147d3" /><Relationship Type="http://schemas.openxmlformats.org/officeDocument/2006/relationships/settings" Target="/word/settings.xml" Id="Rb5273bb4479b4393" /></Relationships>
</file>