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5bb7c1fa0f4ae1" /></Relationships>
</file>

<file path=word/document.xml><?xml version="1.0" encoding="utf-8"?>
<w:document xmlns:w="http://schemas.openxmlformats.org/wordprocessingml/2006/main">
  <w:body>
    <w:p>
      <w:pPr>
        <w:pStyle w:val="kar_citation"/>
      </w:pPr>
      <w:r>
        <w:t>505 KAR 1:170.</w:t>
      </w:r>
      <w:r>
        <w:t xml:space="preserve"> </w:t>
      </w:r>
      <w:r>
        <w:t xml:space="preserve">Department of Juvenile Justice Policies and Procedures: Prison Rape Elimination Act of 2003 (PREA).</w:t>
      </w:r>
    </w:p>
    <w:p>
      <w:pPr>
        <w:pStyle w:val="kar_markup_metadata"/>
      </w:pPr>
      <w:r>
        <w:t xml:space="preserve">RELATES TO: </w:t>
      </w:r>
      <w:r>
        <w:t xml:space="preserve">KRS 15A.065, 15A.067, Chapters 600-645, 34 U.S.C. 30301-30309, 28 C.F. R. 115.311-115.393</w:t>
      </w:r>
    </w:p>
    <w:p>
      <w:pPr>
        <w:pStyle w:val="kar_markup_metadata"/>
      </w:pPr>
      <w:r>
        <w:t xml:space="preserve">STATUTORY AUTHORITY: </w:t>
      </w:r>
      <w:r>
        <w:t xml:space="preserve">KRS 15A.065, 15A.067, 15A.160, 15A.210, 200.115, 605.100, 605.150, 635.095, 640.120, 645.250</w:t>
      </w:r>
    </w:p>
    <w:p>
      <w:pPr>
        <w:pStyle w:val="kar_markup_metadata"/>
      </w:pPr>
      <w:r>
        <w:t xml:space="preserve">NECESSITY, FUNCTION, AND CONFORMITY: </w:t>
      </w:r>
      <w:r>
        <w:t xml:space="preserve">KRS 15A.065(1), 15A.067, 15A.160, 15A.210, 15A.305(5), 605.100, 605.150, 635.095, 640.120, and 645.250 authorize the Justice and Public Safety Cabinet and the Department of Juvenile Justice to promulgate administrative regulations for the proper administration of the cabinet and its programs. This administrative regulation incorporates by reference into regulatory form materials used by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Policies and Procedures: Prison Rape Elimination Act of 2003 (PREA)", January 8, 2018, is incorporated by reference and includes the following: 900Definitions (Amended 8/24/17); 901Zero Tolerance of Any Type of Sexual Misconduct (Amended 8/24/17); 902Personnel Procedures (Amended 1/8/18); 903Prohibited Conduct of Staff, Interns, Volunteers, and Contractors (Amended 8/24/17); 904Contracted Residential Entities (Amended 8/24/17); 90Juvenile Vulnerability Assessment Procedure (Amended 8/24/17); 906Reporting and Investigating PREA Violations (Amended 8/24/17); 907Resident PREA Education (Amended 1/8/18); 908DJJ Response to a Report of a PREA Violation (Amended 1/8/18); 909Data Collection and Review (Amended 1/8/18); 910Facility Security Management (Amended 8/24/17); 911DJJ Staff PREA Education and Training (Amended 8/24/17); and 912Sexual Orientation and Gender Identity (Amended 1/8/18).</w:t>
      </w:r>
    </w:p>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1199; 1742; 2129; eff. 4-4-2014; 44 Ky.R. 809, 1546, 1830; eff. 3-9-2018; Cert to Am, filing deadline 9-6-2026.)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ad31fda9964358" /><Relationship Type="http://schemas.openxmlformats.org/officeDocument/2006/relationships/settings" Target="/word/settings.xml" Id="Rc45a3c821aa14dfa" /></Relationships>
</file>