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4b707a7fb49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1:115.</w:t>
      </w:r>
      <w:r>
        <w:t xml:space="preserve"> </w:t>
      </w:r>
      <w:r>
        <w:t xml:space="preserve">Taxicabs, limousines, and disabled persons vehicles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4eabe9c86249de" /><Relationship Type="http://schemas.openxmlformats.org/officeDocument/2006/relationships/settings" Target="/word/settings.xml" Id="Rd73574580a514a9a" /></Relationships>
</file>